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F4D" w:rsidRDefault="00A00F4D" w:rsidP="00A00F4D">
      <w:pPr>
        <w:pStyle w:val="a3"/>
        <w:spacing w:after="0" w:line="240" w:lineRule="auto"/>
        <w:ind w:left="0"/>
        <w:jc w:val="center"/>
        <w:rPr>
          <w:rFonts w:ascii="Times New Roman" w:hAnsi="Times New Roman"/>
          <w:b/>
          <w:sz w:val="28"/>
          <w:szCs w:val="28"/>
        </w:rPr>
      </w:pPr>
      <w:r w:rsidRPr="00105BE1">
        <w:rPr>
          <w:rFonts w:ascii="Times New Roman" w:hAnsi="Times New Roman"/>
          <w:b/>
          <w:sz w:val="28"/>
          <w:szCs w:val="28"/>
        </w:rPr>
        <w:t xml:space="preserve">Порядок определения победителя конкурса </w:t>
      </w:r>
    </w:p>
    <w:p w:rsidR="00A00F4D" w:rsidRDefault="00A00F4D" w:rsidP="00A00F4D">
      <w:pPr>
        <w:pStyle w:val="a3"/>
        <w:spacing w:after="0" w:line="240" w:lineRule="auto"/>
        <w:ind w:left="0"/>
        <w:jc w:val="center"/>
        <w:rPr>
          <w:rFonts w:ascii="Times New Roman" w:hAnsi="Times New Roman"/>
          <w:b/>
          <w:sz w:val="28"/>
          <w:szCs w:val="28"/>
        </w:rPr>
      </w:pPr>
      <w:r w:rsidRPr="00105BE1">
        <w:rPr>
          <w:rFonts w:ascii="Times New Roman" w:hAnsi="Times New Roman"/>
          <w:b/>
          <w:sz w:val="28"/>
          <w:szCs w:val="28"/>
        </w:rPr>
        <w:t>на передачу Объекта в доверительное управление</w:t>
      </w:r>
      <w:r>
        <w:rPr>
          <w:rFonts w:ascii="Times New Roman" w:hAnsi="Times New Roman"/>
          <w:b/>
          <w:sz w:val="28"/>
          <w:szCs w:val="28"/>
        </w:rPr>
        <w:t>.</w:t>
      </w:r>
      <w:r w:rsidRPr="00105BE1">
        <w:rPr>
          <w:rFonts w:ascii="Times New Roman" w:hAnsi="Times New Roman"/>
          <w:b/>
          <w:sz w:val="28"/>
          <w:szCs w:val="28"/>
        </w:rPr>
        <w:t xml:space="preserve"> </w:t>
      </w:r>
    </w:p>
    <w:p w:rsidR="00A00F4D" w:rsidRDefault="00A00F4D" w:rsidP="00A00F4D">
      <w:pPr>
        <w:pStyle w:val="a3"/>
        <w:spacing w:after="0" w:line="240" w:lineRule="auto"/>
        <w:ind w:left="0"/>
        <w:jc w:val="center"/>
        <w:rPr>
          <w:rFonts w:ascii="Times New Roman" w:hAnsi="Times New Roman"/>
          <w:b/>
          <w:sz w:val="28"/>
          <w:szCs w:val="28"/>
        </w:rPr>
      </w:pPr>
    </w:p>
    <w:p w:rsidR="00A00F4D" w:rsidRPr="00765396" w:rsidRDefault="00A00F4D" w:rsidP="00A00F4D">
      <w:pPr>
        <w:pStyle w:val="a3"/>
        <w:numPr>
          <w:ilvl w:val="0"/>
          <w:numId w:val="1"/>
        </w:numPr>
        <w:suppressAutoHyphens/>
        <w:spacing w:after="0" w:line="240" w:lineRule="auto"/>
        <w:ind w:left="0" w:firstLine="708"/>
        <w:jc w:val="both"/>
        <w:rPr>
          <w:rFonts w:ascii="Times New Roman" w:hAnsi="Times New Roman"/>
          <w:b/>
          <w:sz w:val="28"/>
          <w:szCs w:val="28"/>
          <w:lang w:val="kk-KZ"/>
        </w:rPr>
      </w:pPr>
      <w:r w:rsidRPr="00765396">
        <w:rPr>
          <w:rFonts w:ascii="Times New Roman" w:hAnsi="Times New Roman"/>
          <w:b/>
          <w:sz w:val="28"/>
          <w:szCs w:val="28"/>
          <w:lang w:val="kk-KZ"/>
        </w:rPr>
        <w:t>н</w:t>
      </w:r>
      <w:proofErr w:type="spellStart"/>
      <w:r w:rsidRPr="00765396">
        <w:rPr>
          <w:rFonts w:ascii="Times New Roman" w:hAnsi="Times New Roman"/>
          <w:b/>
          <w:sz w:val="28"/>
          <w:szCs w:val="28"/>
        </w:rPr>
        <w:t>аличие</w:t>
      </w:r>
      <w:proofErr w:type="spellEnd"/>
      <w:r w:rsidRPr="00765396">
        <w:rPr>
          <w:rFonts w:ascii="Times New Roman" w:hAnsi="Times New Roman"/>
          <w:b/>
          <w:sz w:val="28"/>
          <w:szCs w:val="28"/>
        </w:rPr>
        <w:t xml:space="preserve"> договора </w:t>
      </w:r>
      <w:r w:rsidRPr="00765396">
        <w:rPr>
          <w:rFonts w:ascii="Times New Roman" w:hAnsi="Times New Roman"/>
          <w:b/>
          <w:sz w:val="28"/>
          <w:szCs w:val="28"/>
          <w:lang w:val="kk-KZ"/>
        </w:rPr>
        <w:t xml:space="preserve">с управляющей компанией </w:t>
      </w:r>
      <w:r w:rsidRPr="00765396">
        <w:rPr>
          <w:rFonts w:ascii="Times New Roman" w:hAnsi="Times New Roman"/>
          <w:b/>
          <w:sz w:val="28"/>
          <w:szCs w:val="28"/>
        </w:rPr>
        <w:t>об осуществлении деятельности в качестве участника индустриальной зоны;</w:t>
      </w:r>
    </w:p>
    <w:p w:rsidR="00A00F4D" w:rsidRPr="00105BE1" w:rsidRDefault="00A00F4D" w:rsidP="00A00F4D">
      <w:pPr>
        <w:pStyle w:val="a3"/>
        <w:spacing w:after="0" w:line="240" w:lineRule="auto"/>
        <w:ind w:left="0"/>
        <w:jc w:val="both"/>
        <w:rPr>
          <w:rFonts w:ascii="Times New Roman" w:hAnsi="Times New Roman" w:cs="Times New Roman"/>
          <w:b/>
          <w:sz w:val="28"/>
          <w:szCs w:val="28"/>
        </w:rPr>
      </w:pPr>
      <w:r>
        <w:rPr>
          <w:rFonts w:ascii="Times New Roman" w:hAnsi="Times New Roman"/>
          <w:i/>
          <w:sz w:val="28"/>
          <w:szCs w:val="28"/>
          <w:lang w:val="kk-KZ"/>
        </w:rPr>
        <w:tab/>
      </w:r>
      <w:r w:rsidRPr="00765396">
        <w:rPr>
          <w:rFonts w:ascii="Times New Roman" w:hAnsi="Times New Roman"/>
          <w:i/>
          <w:sz w:val="28"/>
          <w:szCs w:val="28"/>
          <w:lang w:val="kk-KZ"/>
        </w:rPr>
        <w:t>Примечание:</w:t>
      </w:r>
      <w:r w:rsidRPr="00765396">
        <w:rPr>
          <w:rFonts w:ascii="Times New Roman" w:hAnsi="Times New Roman"/>
          <w:b/>
          <w:i/>
          <w:sz w:val="28"/>
          <w:szCs w:val="28"/>
          <w:lang w:val="kk-KZ"/>
        </w:rPr>
        <w:t xml:space="preserve"> </w:t>
      </w:r>
      <w:r w:rsidRPr="00765396">
        <w:rPr>
          <w:rFonts w:ascii="Times New Roman" w:hAnsi="Times New Roman"/>
          <w:i/>
          <w:sz w:val="28"/>
          <w:szCs w:val="28"/>
        </w:rPr>
        <w:t>при отсутствии у претендента договора осуществлении деятельности в качестве участника индустриальной зоны</w:t>
      </w:r>
      <w:r>
        <w:rPr>
          <w:rFonts w:ascii="Times New Roman" w:hAnsi="Times New Roman"/>
          <w:i/>
          <w:sz w:val="28"/>
          <w:szCs w:val="28"/>
        </w:rPr>
        <w:t>, претендент</w:t>
      </w:r>
      <w:r w:rsidRPr="00765396">
        <w:rPr>
          <w:rFonts w:ascii="Times New Roman" w:hAnsi="Times New Roman"/>
          <w:i/>
          <w:sz w:val="28"/>
          <w:szCs w:val="28"/>
        </w:rPr>
        <w:t xml:space="preserve"> к участию в конкурсе не допускается.</w:t>
      </w:r>
      <w:r>
        <w:rPr>
          <w:rFonts w:ascii="Times New Roman" w:hAnsi="Times New Roman"/>
          <w:i/>
          <w:sz w:val="28"/>
          <w:szCs w:val="28"/>
        </w:rPr>
        <w:t xml:space="preserve"> Баллы по данному пункту не начисляются.</w:t>
      </w:r>
    </w:p>
    <w:p w:rsidR="00A00F4D" w:rsidRDefault="00A00F4D" w:rsidP="00A00F4D">
      <w:pPr>
        <w:pStyle w:val="a3"/>
        <w:numPr>
          <w:ilvl w:val="0"/>
          <w:numId w:val="1"/>
        </w:numPr>
        <w:tabs>
          <w:tab w:val="left" w:pos="993"/>
        </w:tabs>
        <w:spacing w:after="0" w:line="240" w:lineRule="auto"/>
        <w:ind w:left="0" w:firstLine="709"/>
        <w:jc w:val="both"/>
        <w:rPr>
          <w:rFonts w:ascii="Times New Roman" w:hAnsi="Times New Roman"/>
          <w:i/>
          <w:sz w:val="28"/>
          <w:szCs w:val="28"/>
        </w:rPr>
      </w:pPr>
      <w:r w:rsidRPr="00356772">
        <w:rPr>
          <w:rFonts w:ascii="Times New Roman" w:hAnsi="Times New Roman"/>
          <w:b/>
          <w:sz w:val="28"/>
          <w:szCs w:val="28"/>
        </w:rPr>
        <w:t xml:space="preserve">опыт работы </w:t>
      </w:r>
      <w:r w:rsidRPr="00100439">
        <w:rPr>
          <w:rFonts w:ascii="Times New Roman" w:hAnsi="Times New Roman"/>
          <w:b/>
          <w:sz w:val="28"/>
          <w:szCs w:val="28"/>
        </w:rPr>
        <w:t>в деятельности перевозки грузов в сфере железнодорожного транспорта</w:t>
      </w:r>
      <w:r>
        <w:rPr>
          <w:rFonts w:ascii="Times New Roman" w:hAnsi="Times New Roman"/>
          <w:sz w:val="28"/>
          <w:szCs w:val="28"/>
        </w:rPr>
        <w:t>;</w:t>
      </w:r>
    </w:p>
    <w:p w:rsidR="00A00F4D" w:rsidRPr="00105BE1" w:rsidRDefault="00A00F4D" w:rsidP="00A00F4D">
      <w:pPr>
        <w:pStyle w:val="a3"/>
        <w:spacing w:after="0" w:line="240" w:lineRule="auto"/>
        <w:ind w:left="0"/>
        <w:jc w:val="both"/>
        <w:rPr>
          <w:rFonts w:ascii="Times New Roman" w:hAnsi="Times New Roman" w:cs="Times New Roman"/>
          <w:b/>
          <w:sz w:val="28"/>
          <w:szCs w:val="28"/>
        </w:rPr>
      </w:pPr>
      <w:r>
        <w:rPr>
          <w:rFonts w:ascii="Times New Roman" w:hAnsi="Times New Roman"/>
          <w:i/>
          <w:sz w:val="28"/>
          <w:szCs w:val="28"/>
        </w:rPr>
        <w:tab/>
      </w:r>
      <w:r w:rsidRPr="00413A08">
        <w:rPr>
          <w:rFonts w:ascii="Times New Roman" w:hAnsi="Times New Roman"/>
          <w:i/>
          <w:sz w:val="28"/>
          <w:szCs w:val="28"/>
        </w:rPr>
        <w:t>Примечание:</w:t>
      </w:r>
      <w:r>
        <w:rPr>
          <w:rFonts w:ascii="Times New Roman" w:hAnsi="Times New Roman"/>
          <w:i/>
          <w:sz w:val="28"/>
          <w:szCs w:val="28"/>
        </w:rPr>
        <w:t xml:space="preserve"> при отсутствии</w:t>
      </w:r>
      <w:r w:rsidRPr="00D11F84">
        <w:rPr>
          <w:rFonts w:ascii="Times New Roman" w:hAnsi="Times New Roman"/>
          <w:i/>
          <w:sz w:val="28"/>
          <w:szCs w:val="28"/>
        </w:rPr>
        <w:t xml:space="preserve"> лицензии на занятие перевозок грузов в сфере железнодорожного транспорта либо договора с организацией имеющей соответствующую лицензию</w:t>
      </w:r>
      <w:r w:rsidRPr="00D11F84" w:rsidDel="00D11F84">
        <w:rPr>
          <w:rFonts w:ascii="Times New Roman" w:hAnsi="Times New Roman"/>
          <w:i/>
          <w:sz w:val="28"/>
          <w:szCs w:val="28"/>
        </w:rPr>
        <w:t xml:space="preserve"> </w:t>
      </w:r>
      <w:r>
        <w:rPr>
          <w:rFonts w:ascii="Times New Roman" w:hAnsi="Times New Roman"/>
          <w:i/>
          <w:sz w:val="28"/>
          <w:szCs w:val="28"/>
        </w:rPr>
        <w:t>претендент</w:t>
      </w:r>
      <w:r w:rsidRPr="00765396">
        <w:rPr>
          <w:rFonts w:ascii="Times New Roman" w:hAnsi="Times New Roman"/>
          <w:i/>
          <w:sz w:val="28"/>
          <w:szCs w:val="28"/>
        </w:rPr>
        <w:t xml:space="preserve"> к участию в конкурсе не допускается.</w:t>
      </w:r>
      <w:r w:rsidRPr="002C6B1D">
        <w:rPr>
          <w:rFonts w:ascii="Times New Roman" w:hAnsi="Times New Roman"/>
          <w:i/>
          <w:sz w:val="28"/>
          <w:szCs w:val="28"/>
        </w:rPr>
        <w:t xml:space="preserve"> </w:t>
      </w:r>
      <w:r>
        <w:rPr>
          <w:rFonts w:ascii="Times New Roman" w:hAnsi="Times New Roman"/>
          <w:i/>
          <w:sz w:val="28"/>
          <w:szCs w:val="28"/>
        </w:rPr>
        <w:t>Баллы по данному пункту не начисляются.</w:t>
      </w:r>
    </w:p>
    <w:p w:rsidR="00A00F4D" w:rsidRDefault="00A00F4D" w:rsidP="00A00F4D">
      <w:pPr>
        <w:pStyle w:val="a3"/>
        <w:numPr>
          <w:ilvl w:val="0"/>
          <w:numId w:val="1"/>
        </w:numPr>
        <w:spacing w:after="0" w:line="240" w:lineRule="auto"/>
        <w:ind w:left="0" w:firstLine="708"/>
        <w:jc w:val="both"/>
        <w:rPr>
          <w:rFonts w:ascii="Times New Roman" w:hAnsi="Times New Roman"/>
          <w:sz w:val="28"/>
          <w:szCs w:val="28"/>
        </w:rPr>
      </w:pPr>
      <w:r w:rsidRPr="00413A08">
        <w:rPr>
          <w:rFonts w:ascii="Times New Roman" w:hAnsi="Times New Roman"/>
          <w:b/>
          <w:sz w:val="28"/>
          <w:szCs w:val="28"/>
        </w:rPr>
        <w:t>размер вознаграждения, выплачиваемого доверительным управляющим акционерному обществу «Социально-предпринимательская корпорация «Тобол»</w:t>
      </w:r>
      <w:r>
        <w:rPr>
          <w:rFonts w:ascii="Times New Roman" w:hAnsi="Times New Roman"/>
          <w:b/>
          <w:sz w:val="28"/>
          <w:szCs w:val="28"/>
        </w:rPr>
        <w:t>,</w:t>
      </w:r>
      <w:r w:rsidRPr="00D61DD8">
        <w:rPr>
          <w:rFonts w:ascii="Times New Roman" w:hAnsi="Times New Roman"/>
          <w:b/>
          <w:sz w:val="28"/>
          <w:szCs w:val="28"/>
        </w:rPr>
        <w:t xml:space="preserve"> </w:t>
      </w:r>
      <w:r w:rsidRPr="00D61DD8">
        <w:rPr>
          <w:rFonts w:ascii="Times New Roman" w:hAnsi="Times New Roman"/>
          <w:sz w:val="28"/>
          <w:szCs w:val="28"/>
        </w:rPr>
        <w:t xml:space="preserve">- </w:t>
      </w:r>
      <w:r>
        <w:rPr>
          <w:rFonts w:ascii="Times New Roman" w:hAnsi="Times New Roman"/>
          <w:sz w:val="28"/>
          <w:szCs w:val="28"/>
        </w:rPr>
        <w:t xml:space="preserve">претенденту, </w:t>
      </w:r>
      <w:r w:rsidRPr="00D61DD8">
        <w:rPr>
          <w:rFonts w:ascii="Times New Roman" w:hAnsi="Times New Roman"/>
          <w:sz w:val="28"/>
          <w:szCs w:val="28"/>
        </w:rPr>
        <w:t>предл</w:t>
      </w:r>
      <w:r>
        <w:rPr>
          <w:rFonts w:ascii="Times New Roman" w:hAnsi="Times New Roman"/>
          <w:sz w:val="28"/>
          <w:szCs w:val="28"/>
        </w:rPr>
        <w:t>ожившему</w:t>
      </w:r>
      <w:r w:rsidRPr="00D61DD8">
        <w:rPr>
          <w:rFonts w:ascii="Times New Roman" w:hAnsi="Times New Roman"/>
          <w:sz w:val="28"/>
          <w:szCs w:val="28"/>
        </w:rPr>
        <w:t xml:space="preserve">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3 балла, </w:t>
      </w:r>
      <w:r>
        <w:rPr>
          <w:rFonts w:ascii="Times New Roman" w:hAnsi="Times New Roman"/>
          <w:sz w:val="28"/>
          <w:szCs w:val="28"/>
        </w:rPr>
        <w:t>претенденту</w:t>
      </w:r>
      <w:r w:rsidRPr="00D61DD8">
        <w:rPr>
          <w:rFonts w:ascii="Times New Roman" w:hAnsi="Times New Roman"/>
          <w:sz w:val="28"/>
          <w:szCs w:val="28"/>
        </w:rPr>
        <w:t xml:space="preserve">, предлагающему второй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2 балла, а </w:t>
      </w:r>
      <w:r>
        <w:rPr>
          <w:rFonts w:ascii="Times New Roman" w:hAnsi="Times New Roman"/>
          <w:sz w:val="28"/>
          <w:szCs w:val="28"/>
        </w:rPr>
        <w:t>претенденту</w:t>
      </w:r>
      <w:r w:rsidRPr="00D61DD8">
        <w:rPr>
          <w:rFonts w:ascii="Times New Roman" w:hAnsi="Times New Roman"/>
          <w:sz w:val="28"/>
          <w:szCs w:val="28"/>
        </w:rPr>
        <w:t xml:space="preserve">, предлагающему третий наибольший размер </w:t>
      </w:r>
      <w:r>
        <w:rPr>
          <w:rFonts w:ascii="Times New Roman" w:hAnsi="Times New Roman"/>
          <w:sz w:val="28"/>
          <w:szCs w:val="28"/>
        </w:rPr>
        <w:t>вознаграждения</w:t>
      </w:r>
      <w:r w:rsidRPr="00D61DD8">
        <w:rPr>
          <w:rFonts w:ascii="Times New Roman" w:hAnsi="Times New Roman"/>
          <w:sz w:val="28"/>
          <w:szCs w:val="28"/>
        </w:rPr>
        <w:t xml:space="preserve">, начисляется </w:t>
      </w:r>
      <w:r>
        <w:rPr>
          <w:rFonts w:ascii="Times New Roman" w:hAnsi="Times New Roman"/>
          <w:sz w:val="28"/>
          <w:szCs w:val="28"/>
        </w:rPr>
        <w:br/>
      </w:r>
      <w:r w:rsidRPr="00D61DD8">
        <w:rPr>
          <w:rFonts w:ascii="Times New Roman" w:hAnsi="Times New Roman"/>
          <w:sz w:val="28"/>
          <w:szCs w:val="28"/>
        </w:rPr>
        <w:t>1 балл</w:t>
      </w:r>
      <w:r>
        <w:rPr>
          <w:rFonts w:ascii="Times New Roman" w:hAnsi="Times New Roman"/>
          <w:sz w:val="28"/>
          <w:szCs w:val="28"/>
        </w:rPr>
        <w:t xml:space="preserve">. Четвертому и последующим по размеру вознаграждения баллы </w:t>
      </w:r>
      <w:r>
        <w:rPr>
          <w:rFonts w:ascii="Times New Roman" w:hAnsi="Times New Roman"/>
          <w:sz w:val="28"/>
          <w:szCs w:val="28"/>
        </w:rPr>
        <w:br/>
        <w:t>не начисляются;</w:t>
      </w:r>
    </w:p>
    <w:p w:rsidR="00A00F4D" w:rsidRPr="00413A08" w:rsidRDefault="00A00F4D" w:rsidP="00A00F4D">
      <w:pPr>
        <w:pStyle w:val="a3"/>
        <w:tabs>
          <w:tab w:val="left" w:pos="993"/>
        </w:tabs>
        <w:spacing w:after="0" w:line="240" w:lineRule="auto"/>
        <w:ind w:left="0" w:firstLine="709"/>
        <w:jc w:val="both"/>
        <w:rPr>
          <w:rFonts w:ascii="Times New Roman" w:hAnsi="Times New Roman"/>
          <w:i/>
          <w:sz w:val="28"/>
          <w:szCs w:val="28"/>
        </w:rPr>
      </w:pPr>
      <w:r w:rsidRPr="00413A08">
        <w:rPr>
          <w:rFonts w:ascii="Times New Roman" w:hAnsi="Times New Roman"/>
          <w:i/>
          <w:sz w:val="28"/>
          <w:szCs w:val="28"/>
        </w:rPr>
        <w:t xml:space="preserve">Примечание: минимальный размер выплачиваемого доверительным управляющим акционерному обществу «Социально-предпринимательская корпорация «Тобол», по итогам финансового года доверительного управления Объектом </w:t>
      </w:r>
      <w:r w:rsidRPr="001465DF">
        <w:rPr>
          <w:rFonts w:ascii="Times New Roman" w:hAnsi="Times New Roman"/>
          <w:i/>
          <w:sz w:val="28"/>
          <w:szCs w:val="28"/>
        </w:rPr>
        <w:t>1</w:t>
      </w:r>
      <w:r>
        <w:rPr>
          <w:rFonts w:ascii="Times New Roman" w:hAnsi="Times New Roman"/>
          <w:i/>
          <w:sz w:val="28"/>
          <w:szCs w:val="28"/>
        </w:rPr>
        <w:t>5</w:t>
      </w:r>
      <w:r w:rsidRPr="001465DF">
        <w:rPr>
          <w:rFonts w:ascii="Times New Roman" w:hAnsi="Times New Roman"/>
          <w:i/>
          <w:sz w:val="28"/>
          <w:szCs w:val="28"/>
        </w:rPr>
        <w:t xml:space="preserve"> (</w:t>
      </w:r>
      <w:r>
        <w:rPr>
          <w:rFonts w:ascii="Times New Roman" w:hAnsi="Times New Roman"/>
          <w:i/>
          <w:sz w:val="28"/>
          <w:szCs w:val="28"/>
        </w:rPr>
        <w:t>пятнадцать</w:t>
      </w:r>
      <w:r w:rsidRPr="001465DF">
        <w:rPr>
          <w:rFonts w:ascii="Times New Roman" w:hAnsi="Times New Roman"/>
          <w:i/>
          <w:sz w:val="28"/>
          <w:szCs w:val="28"/>
        </w:rPr>
        <w:t>) %.</w:t>
      </w:r>
    </w:p>
    <w:p w:rsidR="00A00F4D" w:rsidRPr="00A37989" w:rsidRDefault="00A00F4D" w:rsidP="00A00F4D">
      <w:pPr>
        <w:pStyle w:val="a3"/>
        <w:numPr>
          <w:ilvl w:val="0"/>
          <w:numId w:val="1"/>
        </w:numPr>
        <w:tabs>
          <w:tab w:val="left" w:pos="459"/>
          <w:tab w:val="left" w:pos="709"/>
          <w:tab w:val="left" w:pos="993"/>
        </w:tabs>
        <w:spacing w:after="0" w:line="240" w:lineRule="auto"/>
        <w:ind w:left="0" w:firstLine="709"/>
        <w:jc w:val="both"/>
        <w:rPr>
          <w:rFonts w:ascii="Times New Roman" w:hAnsi="Times New Roman" w:cs="Times New Roman"/>
          <w:sz w:val="28"/>
          <w:szCs w:val="28"/>
        </w:rPr>
      </w:pPr>
      <w:r w:rsidRPr="00A37989">
        <w:rPr>
          <w:rFonts w:ascii="Times New Roman" w:hAnsi="Times New Roman"/>
          <w:b/>
          <w:sz w:val="28"/>
          <w:szCs w:val="28"/>
        </w:rPr>
        <w:t xml:space="preserve">наличие маневровых локомотивов (собственных </w:t>
      </w:r>
      <w:r>
        <w:rPr>
          <w:rFonts w:ascii="Times New Roman" w:hAnsi="Times New Roman"/>
          <w:b/>
          <w:sz w:val="28"/>
          <w:szCs w:val="28"/>
        </w:rPr>
        <w:br/>
      </w:r>
      <w:r w:rsidRPr="00A37989">
        <w:rPr>
          <w:rFonts w:ascii="Times New Roman" w:hAnsi="Times New Roman"/>
          <w:b/>
          <w:sz w:val="28"/>
          <w:szCs w:val="28"/>
        </w:rPr>
        <w:t>или арендованных) для подачи и уборке вагонов</w:t>
      </w:r>
      <w:r w:rsidRPr="00A37989">
        <w:rPr>
          <w:rFonts w:ascii="Times New Roman" w:hAnsi="Times New Roman"/>
          <w:sz w:val="28"/>
          <w:szCs w:val="28"/>
        </w:rPr>
        <w:t xml:space="preserve">  – претенденту</w:t>
      </w:r>
      <w:r>
        <w:rPr>
          <w:rFonts w:ascii="Times New Roman" w:hAnsi="Times New Roman"/>
          <w:sz w:val="28"/>
          <w:szCs w:val="28"/>
        </w:rPr>
        <w:t>,</w:t>
      </w:r>
      <w:r w:rsidRPr="00A37989">
        <w:rPr>
          <w:rFonts w:ascii="Times New Roman" w:hAnsi="Times New Roman"/>
          <w:sz w:val="28"/>
          <w:szCs w:val="28"/>
        </w:rPr>
        <w:t xml:space="preserve"> имеющему </w:t>
      </w:r>
      <w:r>
        <w:rPr>
          <w:rFonts w:ascii="Times New Roman" w:hAnsi="Times New Roman"/>
          <w:sz w:val="28"/>
          <w:szCs w:val="28"/>
        </w:rPr>
        <w:t>4</w:t>
      </w:r>
      <w:r w:rsidRPr="00A37989">
        <w:rPr>
          <w:rFonts w:ascii="Times New Roman" w:hAnsi="Times New Roman"/>
          <w:sz w:val="28"/>
          <w:szCs w:val="28"/>
        </w:rPr>
        <w:t xml:space="preserve"> и более локомотивов, начисляется 3 балла, претенденту, имеющему </w:t>
      </w:r>
      <w:bookmarkStart w:id="0" w:name="_GoBack"/>
      <w:bookmarkEnd w:id="0"/>
      <w:r>
        <w:rPr>
          <w:rFonts w:ascii="Times New Roman" w:hAnsi="Times New Roman"/>
          <w:sz w:val="28"/>
          <w:szCs w:val="28"/>
        </w:rPr>
        <w:t>3</w:t>
      </w:r>
      <w:r w:rsidRPr="00A37989">
        <w:rPr>
          <w:rFonts w:ascii="Times New Roman" w:hAnsi="Times New Roman"/>
          <w:sz w:val="28"/>
          <w:szCs w:val="28"/>
        </w:rPr>
        <w:t xml:space="preserve"> локомотива, начисляется 2 балла, а претенденту</w:t>
      </w:r>
      <w:r>
        <w:rPr>
          <w:rFonts w:ascii="Times New Roman" w:hAnsi="Times New Roman"/>
          <w:sz w:val="28"/>
          <w:szCs w:val="28"/>
        </w:rPr>
        <w:t>,</w:t>
      </w:r>
      <w:r w:rsidRPr="00A37989">
        <w:rPr>
          <w:rFonts w:ascii="Times New Roman" w:hAnsi="Times New Roman"/>
          <w:sz w:val="28"/>
          <w:szCs w:val="28"/>
        </w:rPr>
        <w:t xml:space="preserve"> имеющему </w:t>
      </w:r>
      <w:r>
        <w:rPr>
          <w:rFonts w:ascii="Times New Roman" w:hAnsi="Times New Roman"/>
          <w:sz w:val="28"/>
          <w:szCs w:val="28"/>
        </w:rPr>
        <w:t>2</w:t>
      </w:r>
      <w:r w:rsidRPr="00A37989">
        <w:rPr>
          <w:rFonts w:ascii="Times New Roman" w:hAnsi="Times New Roman"/>
          <w:sz w:val="28"/>
          <w:szCs w:val="28"/>
        </w:rPr>
        <w:t xml:space="preserve"> локомотив</w:t>
      </w:r>
      <w:r>
        <w:rPr>
          <w:rFonts w:ascii="Times New Roman" w:hAnsi="Times New Roman"/>
          <w:sz w:val="28"/>
          <w:szCs w:val="28"/>
        </w:rPr>
        <w:t>а,</w:t>
      </w:r>
      <w:r w:rsidRPr="00A37989">
        <w:rPr>
          <w:rFonts w:ascii="Times New Roman" w:hAnsi="Times New Roman"/>
          <w:sz w:val="28"/>
          <w:szCs w:val="28"/>
        </w:rPr>
        <w:t xml:space="preserve"> начисляется один балл</w:t>
      </w:r>
      <w:r>
        <w:rPr>
          <w:rFonts w:ascii="Times New Roman" w:hAnsi="Times New Roman"/>
          <w:sz w:val="28"/>
          <w:szCs w:val="28"/>
        </w:rPr>
        <w:t>.</w:t>
      </w:r>
    </w:p>
    <w:p w:rsidR="00A00F4D" w:rsidRDefault="00A00F4D" w:rsidP="00A00F4D">
      <w:pPr>
        <w:pStyle w:val="a3"/>
        <w:tabs>
          <w:tab w:val="left" w:pos="459"/>
          <w:tab w:val="left" w:pos="993"/>
        </w:tabs>
        <w:spacing w:after="0" w:line="240" w:lineRule="auto"/>
        <w:ind w:left="0" w:firstLine="709"/>
        <w:jc w:val="both"/>
        <w:rPr>
          <w:rFonts w:ascii="Times New Roman" w:hAnsi="Times New Roman"/>
          <w:i/>
          <w:sz w:val="28"/>
          <w:szCs w:val="28"/>
        </w:rPr>
      </w:pPr>
      <w:r w:rsidRPr="00A37989">
        <w:rPr>
          <w:rFonts w:ascii="Times New Roman" w:hAnsi="Times New Roman"/>
          <w:i/>
          <w:sz w:val="28"/>
          <w:szCs w:val="28"/>
        </w:rPr>
        <w:t>Примечание: при отсутстви</w:t>
      </w:r>
      <w:r>
        <w:rPr>
          <w:rFonts w:ascii="Times New Roman" w:hAnsi="Times New Roman"/>
          <w:i/>
          <w:sz w:val="28"/>
          <w:szCs w:val="28"/>
        </w:rPr>
        <w:t>и</w:t>
      </w:r>
      <w:r w:rsidRPr="00A37989">
        <w:rPr>
          <w:rFonts w:ascii="Times New Roman" w:hAnsi="Times New Roman"/>
          <w:i/>
          <w:sz w:val="28"/>
          <w:szCs w:val="28"/>
        </w:rPr>
        <w:t xml:space="preserve"> у претендента собственного </w:t>
      </w:r>
      <w:r>
        <w:rPr>
          <w:rFonts w:ascii="Times New Roman" w:hAnsi="Times New Roman"/>
          <w:i/>
          <w:sz w:val="28"/>
          <w:szCs w:val="28"/>
        </w:rPr>
        <w:br/>
      </w:r>
      <w:r w:rsidRPr="00A37989">
        <w:rPr>
          <w:rFonts w:ascii="Times New Roman" w:hAnsi="Times New Roman"/>
          <w:i/>
          <w:sz w:val="28"/>
          <w:szCs w:val="28"/>
        </w:rPr>
        <w:t>либо арендованного</w:t>
      </w:r>
      <w:r>
        <w:rPr>
          <w:rFonts w:ascii="Times New Roman" w:hAnsi="Times New Roman"/>
          <w:i/>
          <w:sz w:val="28"/>
          <w:szCs w:val="28"/>
        </w:rPr>
        <w:t xml:space="preserve"> локомотива</w:t>
      </w:r>
      <w:r w:rsidRPr="00A37989">
        <w:rPr>
          <w:rFonts w:ascii="Times New Roman" w:hAnsi="Times New Roman"/>
          <w:i/>
          <w:sz w:val="28"/>
          <w:szCs w:val="28"/>
        </w:rPr>
        <w:t xml:space="preserve">, </w:t>
      </w:r>
      <w:r>
        <w:rPr>
          <w:rFonts w:ascii="Times New Roman" w:hAnsi="Times New Roman"/>
          <w:i/>
          <w:sz w:val="28"/>
          <w:szCs w:val="28"/>
        </w:rPr>
        <w:t xml:space="preserve">претендент к </w:t>
      </w:r>
      <w:r w:rsidRPr="00A37989">
        <w:rPr>
          <w:rFonts w:ascii="Times New Roman" w:hAnsi="Times New Roman"/>
          <w:i/>
          <w:sz w:val="28"/>
          <w:szCs w:val="28"/>
        </w:rPr>
        <w:t>участи</w:t>
      </w:r>
      <w:r>
        <w:rPr>
          <w:rFonts w:ascii="Times New Roman" w:hAnsi="Times New Roman"/>
          <w:i/>
          <w:sz w:val="28"/>
          <w:szCs w:val="28"/>
        </w:rPr>
        <w:t>ю</w:t>
      </w:r>
      <w:r w:rsidRPr="00A37989">
        <w:rPr>
          <w:rFonts w:ascii="Times New Roman" w:hAnsi="Times New Roman"/>
          <w:i/>
          <w:sz w:val="28"/>
          <w:szCs w:val="28"/>
        </w:rPr>
        <w:t xml:space="preserve"> в конкурсе </w:t>
      </w:r>
      <w:r>
        <w:rPr>
          <w:rFonts w:ascii="Times New Roman" w:hAnsi="Times New Roman"/>
          <w:i/>
          <w:sz w:val="28"/>
          <w:szCs w:val="28"/>
        </w:rPr>
        <w:br/>
      </w:r>
      <w:r w:rsidRPr="00A37989">
        <w:rPr>
          <w:rFonts w:ascii="Times New Roman" w:hAnsi="Times New Roman"/>
          <w:i/>
          <w:sz w:val="28"/>
          <w:szCs w:val="28"/>
        </w:rPr>
        <w:t>не допускается.</w:t>
      </w:r>
      <w:r>
        <w:rPr>
          <w:rFonts w:ascii="Times New Roman" w:hAnsi="Times New Roman"/>
          <w:i/>
          <w:sz w:val="28"/>
          <w:szCs w:val="28"/>
        </w:rPr>
        <w:t xml:space="preserve"> Минимальное допустимое количество наличия локомотивов – 2 локомотива.</w:t>
      </w:r>
    </w:p>
    <w:p w:rsidR="00A00F4D" w:rsidRPr="0085597C" w:rsidRDefault="00A00F4D" w:rsidP="00A00F4D">
      <w:pPr>
        <w:tabs>
          <w:tab w:val="left" w:pos="993"/>
        </w:tabs>
        <w:spacing w:after="0" w:line="240" w:lineRule="auto"/>
        <w:ind w:firstLine="709"/>
        <w:jc w:val="both"/>
        <w:rPr>
          <w:rFonts w:ascii="Times New Roman" w:hAnsi="Times New Roman"/>
          <w:b/>
          <w:sz w:val="28"/>
          <w:szCs w:val="28"/>
        </w:rPr>
      </w:pPr>
      <w:r w:rsidRPr="0085597C">
        <w:rPr>
          <w:rFonts w:ascii="Times New Roman" w:hAnsi="Times New Roman"/>
          <w:b/>
          <w:sz w:val="28"/>
          <w:szCs w:val="28"/>
        </w:rPr>
        <w:t xml:space="preserve">Особые условия: </w:t>
      </w:r>
    </w:p>
    <w:p w:rsidR="00A00F4D" w:rsidRDefault="00A00F4D" w:rsidP="00A00F4D">
      <w:pPr>
        <w:pStyle w:val="a3"/>
        <w:numPr>
          <w:ilvl w:val="0"/>
          <w:numId w:val="2"/>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A37989">
        <w:rPr>
          <w:rFonts w:ascii="Times New Roman" w:hAnsi="Times New Roman"/>
          <w:sz w:val="28"/>
          <w:szCs w:val="28"/>
        </w:rPr>
        <w:t xml:space="preserve">обедителем признается </w:t>
      </w:r>
      <w:r>
        <w:rPr>
          <w:rFonts w:ascii="Times New Roman" w:hAnsi="Times New Roman"/>
          <w:sz w:val="28"/>
          <w:szCs w:val="28"/>
        </w:rPr>
        <w:t>претендент</w:t>
      </w:r>
      <w:r w:rsidRPr="00A37989">
        <w:rPr>
          <w:rFonts w:ascii="Times New Roman" w:hAnsi="Times New Roman"/>
          <w:sz w:val="28"/>
          <w:szCs w:val="28"/>
        </w:rPr>
        <w:t xml:space="preserve">, получивший наибольшее суммарное количество баллов. При этом в случае равенства баллов у двух </w:t>
      </w:r>
      <w:r>
        <w:rPr>
          <w:rFonts w:ascii="Times New Roman" w:hAnsi="Times New Roman"/>
          <w:sz w:val="28"/>
          <w:szCs w:val="28"/>
        </w:rPr>
        <w:br/>
      </w:r>
      <w:r w:rsidRPr="00A37989">
        <w:rPr>
          <w:rFonts w:ascii="Times New Roman" w:hAnsi="Times New Roman"/>
          <w:sz w:val="28"/>
          <w:szCs w:val="28"/>
        </w:rPr>
        <w:t>и более претендентов победителем признается претендент</w:t>
      </w:r>
      <w:r>
        <w:rPr>
          <w:rFonts w:ascii="Times New Roman" w:hAnsi="Times New Roman"/>
          <w:sz w:val="28"/>
          <w:szCs w:val="28"/>
        </w:rPr>
        <w:t xml:space="preserve">, предоставивший заявление на участие в определении доверительного управляющего </w:t>
      </w:r>
      <w:r>
        <w:rPr>
          <w:rFonts w:ascii="Times New Roman" w:hAnsi="Times New Roman"/>
          <w:sz w:val="28"/>
          <w:szCs w:val="28"/>
        </w:rPr>
        <w:br/>
        <w:t xml:space="preserve">на конкурсной основе, ранее иных претендентов с одинаковыми рейтингами. Срок приема заявления учитывается, исходя из даты и номера регистрации </w:t>
      </w:r>
      <w:r>
        <w:rPr>
          <w:rFonts w:ascii="Times New Roman" w:hAnsi="Times New Roman"/>
          <w:sz w:val="28"/>
          <w:szCs w:val="28"/>
        </w:rPr>
        <w:lastRenderedPageBreak/>
        <w:t>входящего документа – заявки в акционерном обществе «Социально-предпринимательская корпорация «Тобол».</w:t>
      </w:r>
    </w:p>
    <w:p w:rsidR="00A00F4D" w:rsidRPr="002E5C99" w:rsidRDefault="00A00F4D" w:rsidP="00A00F4D">
      <w:pPr>
        <w:pStyle w:val="a3"/>
        <w:numPr>
          <w:ilvl w:val="0"/>
          <w:numId w:val="2"/>
        </w:numPr>
        <w:spacing w:after="0" w:line="240" w:lineRule="auto"/>
        <w:ind w:left="0" w:firstLine="709"/>
        <w:jc w:val="both"/>
        <w:rPr>
          <w:rFonts w:ascii="Times New Roman" w:hAnsi="Times New Roman"/>
          <w:sz w:val="28"/>
          <w:szCs w:val="28"/>
        </w:rPr>
      </w:pPr>
      <w:r w:rsidRPr="006372D6">
        <w:rPr>
          <w:rFonts w:ascii="Times New Roman" w:hAnsi="Times New Roman"/>
          <w:sz w:val="28"/>
          <w:szCs w:val="28"/>
        </w:rPr>
        <w:t xml:space="preserve">в случае получения только одной заявки на определение доверительного управляющего на конкурсной основе доверительным управляющим признается претендент, направивший данную заявку, </w:t>
      </w:r>
      <w:r>
        <w:rPr>
          <w:rFonts w:ascii="Times New Roman" w:hAnsi="Times New Roman"/>
          <w:sz w:val="28"/>
          <w:szCs w:val="28"/>
        </w:rPr>
        <w:br/>
      </w:r>
      <w:r w:rsidRPr="006372D6">
        <w:rPr>
          <w:rFonts w:ascii="Times New Roman" w:hAnsi="Times New Roman"/>
          <w:sz w:val="28"/>
          <w:szCs w:val="28"/>
        </w:rPr>
        <w:t xml:space="preserve">при условии </w:t>
      </w:r>
      <w:r>
        <w:rPr>
          <w:rFonts w:ascii="Times New Roman" w:hAnsi="Times New Roman"/>
          <w:sz w:val="28"/>
          <w:szCs w:val="28"/>
        </w:rPr>
        <w:t xml:space="preserve">соответствия критериям. </w:t>
      </w: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Default="00A00F4D" w:rsidP="00A00F4D">
      <w:pPr>
        <w:pStyle w:val="a3"/>
        <w:spacing w:after="0" w:line="240" w:lineRule="auto"/>
        <w:ind w:left="0"/>
        <w:jc w:val="right"/>
        <w:rPr>
          <w:rFonts w:ascii="Times New Roman" w:hAnsi="Times New Roman"/>
          <w:sz w:val="28"/>
          <w:szCs w:val="28"/>
          <w:lang w:val="kk-KZ"/>
        </w:rPr>
      </w:pPr>
    </w:p>
    <w:p w:rsidR="00A00F4D" w:rsidRPr="000A4539" w:rsidRDefault="00A00F4D" w:rsidP="00A00F4D">
      <w:pPr>
        <w:pStyle w:val="a3"/>
        <w:spacing w:after="0" w:line="240" w:lineRule="auto"/>
        <w:ind w:left="0"/>
        <w:jc w:val="right"/>
        <w:rPr>
          <w:rFonts w:ascii="Times New Roman" w:hAnsi="Times New Roman"/>
          <w:b/>
          <w:sz w:val="28"/>
          <w:szCs w:val="28"/>
          <w:lang w:val="kk-KZ"/>
        </w:rPr>
      </w:pPr>
    </w:p>
    <w:p w:rsidR="00A00F4D" w:rsidRDefault="00A00F4D" w:rsidP="00A00F4D">
      <w:pPr>
        <w:pStyle w:val="a3"/>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lastRenderedPageBreak/>
        <w:t xml:space="preserve">Объектіні сенімгерлік басқаруға беруге </w:t>
      </w:r>
    </w:p>
    <w:p w:rsidR="00A00F4D" w:rsidRPr="00FB2028" w:rsidRDefault="00A00F4D" w:rsidP="00A00F4D">
      <w:pPr>
        <w:pStyle w:val="a3"/>
        <w:spacing w:after="0" w:line="240" w:lineRule="auto"/>
        <w:ind w:left="0"/>
        <w:jc w:val="center"/>
        <w:rPr>
          <w:rFonts w:ascii="Times New Roman" w:hAnsi="Times New Roman"/>
          <w:b/>
          <w:sz w:val="28"/>
          <w:szCs w:val="28"/>
          <w:lang w:val="kk-KZ"/>
        </w:rPr>
      </w:pPr>
      <w:r>
        <w:rPr>
          <w:rFonts w:ascii="Times New Roman" w:hAnsi="Times New Roman"/>
          <w:b/>
          <w:sz w:val="28"/>
          <w:szCs w:val="28"/>
          <w:lang w:val="kk-KZ"/>
        </w:rPr>
        <w:t>конкурс жеңімпазын айқындау тәртібі</w:t>
      </w:r>
    </w:p>
    <w:p w:rsidR="00A00F4D" w:rsidRDefault="00A00F4D" w:rsidP="00A00F4D">
      <w:pPr>
        <w:pStyle w:val="a3"/>
        <w:spacing w:after="0" w:line="240" w:lineRule="auto"/>
        <w:ind w:left="0"/>
        <w:jc w:val="center"/>
        <w:rPr>
          <w:rFonts w:ascii="Times New Roman" w:hAnsi="Times New Roman" w:cs="Times New Roman"/>
          <w:b/>
          <w:sz w:val="28"/>
          <w:szCs w:val="28"/>
          <w:lang w:val="kk-KZ"/>
        </w:rPr>
      </w:pPr>
    </w:p>
    <w:p w:rsidR="00A00F4D" w:rsidRPr="002F1877" w:rsidRDefault="00A00F4D" w:rsidP="00A00F4D">
      <w:pPr>
        <w:pStyle w:val="a3"/>
        <w:numPr>
          <w:ilvl w:val="0"/>
          <w:numId w:val="3"/>
        </w:numPr>
        <w:tabs>
          <w:tab w:val="left" w:pos="993"/>
        </w:tabs>
        <w:spacing w:after="0" w:line="240" w:lineRule="auto"/>
        <w:ind w:left="0" w:firstLine="709"/>
        <w:jc w:val="both"/>
        <w:rPr>
          <w:rFonts w:ascii="Times New Roman" w:hAnsi="Times New Roman"/>
          <w:b/>
          <w:sz w:val="28"/>
          <w:szCs w:val="28"/>
          <w:lang w:val="kk-KZ"/>
        </w:rPr>
      </w:pPr>
      <w:r w:rsidRPr="00422DB0">
        <w:rPr>
          <w:rFonts w:ascii="Times New Roman" w:hAnsi="Times New Roman"/>
          <w:b/>
          <w:sz w:val="28"/>
          <w:szCs w:val="28"/>
          <w:lang w:val="kk-KZ"/>
        </w:rPr>
        <w:t>басқарушы компаниямен индустриялық аймаққа қатысушы ретінде қызметті жүзеге асыру туралы шарттың болуы;</w:t>
      </w:r>
    </w:p>
    <w:p w:rsidR="00A00F4D" w:rsidRPr="000A4539" w:rsidRDefault="00A00F4D" w:rsidP="00A00F4D">
      <w:pPr>
        <w:pStyle w:val="a3"/>
        <w:tabs>
          <w:tab w:val="left" w:pos="993"/>
        </w:tabs>
        <w:spacing w:after="0" w:line="240" w:lineRule="auto"/>
        <w:ind w:left="0" w:firstLine="709"/>
        <w:jc w:val="both"/>
        <w:rPr>
          <w:rFonts w:ascii="Times New Roman" w:hAnsi="Times New Roman" w:cs="Times New Roman"/>
          <w:b/>
          <w:sz w:val="28"/>
          <w:szCs w:val="28"/>
          <w:lang w:val="kk-KZ"/>
        </w:rPr>
      </w:pPr>
      <w:r w:rsidRPr="00FF0C52">
        <w:rPr>
          <w:rFonts w:ascii="Times New Roman" w:hAnsi="Times New Roman"/>
          <w:i/>
          <w:sz w:val="28"/>
          <w:szCs w:val="28"/>
          <w:lang w:val="kk-KZ"/>
        </w:rPr>
        <w:t xml:space="preserve">Ескертпе: </w:t>
      </w:r>
      <w:r w:rsidRPr="00422DB0">
        <w:rPr>
          <w:rFonts w:ascii="Times New Roman" w:hAnsi="Times New Roman"/>
          <w:i/>
          <w:sz w:val="28"/>
          <w:szCs w:val="28"/>
          <w:lang w:val="kk-KZ"/>
        </w:rPr>
        <w:t>егер өтінім берушінің индустриялық аймаққа қатысушы ретінде қызметті жүзеге асыруға келісімі болмаса, өтінім берушінің тендерге қатысуына жол берілмейді.</w:t>
      </w:r>
      <w:r w:rsidRPr="006C34C4">
        <w:rPr>
          <w:lang w:val="kk-KZ"/>
        </w:rPr>
        <w:t xml:space="preserve"> </w:t>
      </w:r>
      <w:r w:rsidRPr="006C34C4">
        <w:rPr>
          <w:rFonts w:ascii="Times New Roman" w:hAnsi="Times New Roman"/>
          <w:i/>
          <w:sz w:val="28"/>
          <w:szCs w:val="28"/>
          <w:lang w:val="kk-KZ"/>
        </w:rPr>
        <w:t>Осы тармақ бойынша балдар есептелмейді.</w:t>
      </w:r>
    </w:p>
    <w:p w:rsidR="00A00F4D" w:rsidRPr="00FF0C52" w:rsidRDefault="00A00F4D" w:rsidP="00A00F4D">
      <w:pPr>
        <w:pStyle w:val="a3"/>
        <w:numPr>
          <w:ilvl w:val="0"/>
          <w:numId w:val="3"/>
        </w:numPr>
        <w:tabs>
          <w:tab w:val="left" w:pos="993"/>
        </w:tabs>
        <w:spacing w:after="0" w:line="240" w:lineRule="auto"/>
        <w:ind w:left="0" w:firstLine="709"/>
        <w:jc w:val="both"/>
        <w:rPr>
          <w:rFonts w:ascii="Times New Roman" w:hAnsi="Times New Roman"/>
          <w:sz w:val="28"/>
          <w:szCs w:val="28"/>
          <w:lang w:val="kk-KZ"/>
        </w:rPr>
      </w:pPr>
      <w:r w:rsidRPr="00FF0C52">
        <w:rPr>
          <w:rFonts w:ascii="Times New Roman" w:hAnsi="Times New Roman"/>
          <w:b/>
          <w:sz w:val="28"/>
          <w:szCs w:val="28"/>
          <w:lang w:val="kk-KZ"/>
        </w:rPr>
        <w:t>теміржол көлігі саласындағы жүктерді тасымалдау қызметіндегі жұмыс тәжірибесі</w:t>
      </w:r>
      <w:r w:rsidRPr="00FF0C52">
        <w:rPr>
          <w:rFonts w:ascii="Times New Roman" w:hAnsi="Times New Roman"/>
          <w:sz w:val="28"/>
          <w:szCs w:val="28"/>
          <w:lang w:val="kk-KZ"/>
        </w:rPr>
        <w:t>;</w:t>
      </w:r>
    </w:p>
    <w:p w:rsidR="00A00F4D" w:rsidRPr="006C34C4" w:rsidRDefault="00A00F4D" w:rsidP="00A00F4D">
      <w:pPr>
        <w:pStyle w:val="a3"/>
        <w:tabs>
          <w:tab w:val="left" w:pos="993"/>
        </w:tabs>
        <w:spacing w:after="0" w:line="240" w:lineRule="auto"/>
        <w:ind w:left="0" w:firstLine="709"/>
        <w:jc w:val="both"/>
        <w:rPr>
          <w:rFonts w:ascii="Times New Roman" w:hAnsi="Times New Roman"/>
          <w:i/>
          <w:sz w:val="28"/>
          <w:szCs w:val="28"/>
          <w:lang w:val="kk-KZ"/>
        </w:rPr>
      </w:pPr>
      <w:r w:rsidRPr="00FF0C52">
        <w:rPr>
          <w:rFonts w:ascii="Times New Roman" w:hAnsi="Times New Roman"/>
          <w:i/>
          <w:sz w:val="28"/>
          <w:szCs w:val="28"/>
          <w:lang w:val="kk-KZ"/>
        </w:rPr>
        <w:t xml:space="preserve">Ескертпе: </w:t>
      </w:r>
      <w:r w:rsidRPr="006C34C4">
        <w:rPr>
          <w:rFonts w:ascii="Times New Roman" w:hAnsi="Times New Roman"/>
          <w:i/>
          <w:sz w:val="28"/>
          <w:szCs w:val="28"/>
          <w:lang w:val="kk-KZ"/>
        </w:rPr>
        <w:t xml:space="preserve">теміржол көлігі саласында жүктерді тасымалдаумен айналысуға лицензия не тиісті лицензиясы бар ұйыммен шарт болмаған кезде конкурсқа қатысуға үміткерге жол берілмейді. Осы тармақ бойынша балдар есептелмейді. </w:t>
      </w:r>
    </w:p>
    <w:p w:rsidR="00A00F4D" w:rsidRPr="00FF0C52" w:rsidRDefault="00A00F4D" w:rsidP="00A00F4D">
      <w:pPr>
        <w:pStyle w:val="a3"/>
        <w:numPr>
          <w:ilvl w:val="0"/>
          <w:numId w:val="3"/>
        </w:numPr>
        <w:tabs>
          <w:tab w:val="left" w:pos="993"/>
        </w:tabs>
        <w:spacing w:after="0" w:line="240" w:lineRule="auto"/>
        <w:ind w:left="0" w:firstLine="709"/>
        <w:jc w:val="both"/>
        <w:rPr>
          <w:rFonts w:ascii="Times New Roman" w:hAnsi="Times New Roman"/>
          <w:sz w:val="28"/>
          <w:szCs w:val="28"/>
          <w:lang w:val="kk-KZ"/>
        </w:rPr>
      </w:pPr>
      <w:r>
        <w:rPr>
          <w:rFonts w:ascii="Times New Roman" w:hAnsi="Times New Roman"/>
          <w:b/>
          <w:sz w:val="28"/>
          <w:szCs w:val="28"/>
          <w:lang w:val="kk-KZ"/>
        </w:rPr>
        <w:t xml:space="preserve"> </w:t>
      </w:r>
      <w:r w:rsidRPr="00FF0C52">
        <w:rPr>
          <w:rFonts w:ascii="Times New Roman" w:hAnsi="Times New Roman"/>
          <w:b/>
          <w:sz w:val="28"/>
          <w:szCs w:val="28"/>
          <w:lang w:val="kk-KZ"/>
        </w:rPr>
        <w:t>«Тобыл» әлеуметтік-кәсіпкерлік корпорациясы» акционерлік қоғамына сенімгерлік басқарушы төлейтін сыйақының мөлшері</w:t>
      </w:r>
      <w:r w:rsidRPr="00FF0C52">
        <w:rPr>
          <w:rFonts w:ascii="Times New Roman" w:hAnsi="Times New Roman"/>
          <w:sz w:val="28"/>
          <w:szCs w:val="28"/>
          <w:lang w:val="kk-KZ"/>
        </w:rPr>
        <w:t xml:space="preserve"> - сыйақының ең үлкен мөлшерін ұсынған үміткерге 3 балл, сыйақының екінші ең үлкен мөлшерін ұсынған үміткерге 2 балл, ал сыйақының үшінші ең үлкен мөлшерін ұсынған үміткерге 1 балл есептеледі. Төртінші және одан кейінгі сыйақы мөлшері бойынша балдар есептелмейді;</w:t>
      </w:r>
    </w:p>
    <w:p w:rsidR="00A00F4D" w:rsidRPr="00FF0C52" w:rsidRDefault="00A00F4D" w:rsidP="00A00F4D">
      <w:pPr>
        <w:pStyle w:val="a3"/>
        <w:tabs>
          <w:tab w:val="left" w:pos="993"/>
        </w:tabs>
        <w:spacing w:after="0" w:line="240" w:lineRule="auto"/>
        <w:ind w:left="0" w:firstLine="708"/>
        <w:jc w:val="both"/>
        <w:rPr>
          <w:rFonts w:ascii="Times New Roman" w:hAnsi="Times New Roman"/>
          <w:i/>
          <w:sz w:val="28"/>
          <w:szCs w:val="28"/>
          <w:lang w:val="kk-KZ"/>
        </w:rPr>
      </w:pPr>
      <w:r w:rsidRPr="00FF0C52">
        <w:rPr>
          <w:rFonts w:ascii="Times New Roman" w:hAnsi="Times New Roman"/>
          <w:i/>
          <w:sz w:val="28"/>
          <w:szCs w:val="28"/>
          <w:lang w:val="kk-KZ"/>
        </w:rPr>
        <w:t xml:space="preserve">Ескертпе: </w:t>
      </w:r>
      <w:r>
        <w:rPr>
          <w:rFonts w:ascii="Times New Roman" w:hAnsi="Times New Roman"/>
          <w:i/>
          <w:sz w:val="28"/>
          <w:szCs w:val="28"/>
          <w:lang w:val="kk-KZ"/>
        </w:rPr>
        <w:t>«</w:t>
      </w:r>
      <w:r w:rsidRPr="00FF0C52">
        <w:rPr>
          <w:rFonts w:ascii="Times New Roman" w:hAnsi="Times New Roman"/>
          <w:i/>
          <w:sz w:val="28"/>
          <w:szCs w:val="28"/>
          <w:lang w:val="kk-KZ"/>
        </w:rPr>
        <w:t>Тобыл</w:t>
      </w:r>
      <w:r>
        <w:rPr>
          <w:rFonts w:ascii="Times New Roman" w:hAnsi="Times New Roman"/>
          <w:i/>
          <w:sz w:val="28"/>
          <w:szCs w:val="28"/>
          <w:lang w:val="kk-KZ"/>
        </w:rPr>
        <w:t>»</w:t>
      </w:r>
      <w:r w:rsidRPr="00FF0C52">
        <w:rPr>
          <w:rFonts w:ascii="Times New Roman" w:hAnsi="Times New Roman"/>
          <w:i/>
          <w:sz w:val="28"/>
          <w:szCs w:val="28"/>
          <w:lang w:val="kk-KZ"/>
        </w:rPr>
        <w:t xml:space="preserve"> әлеуметтік-кәсіпкерлік корпорациясы</w:t>
      </w:r>
      <w:r>
        <w:rPr>
          <w:rFonts w:ascii="Times New Roman" w:hAnsi="Times New Roman"/>
          <w:i/>
          <w:sz w:val="28"/>
          <w:szCs w:val="28"/>
          <w:lang w:val="kk-KZ"/>
        </w:rPr>
        <w:t>»</w:t>
      </w:r>
      <w:r w:rsidRPr="00FF0C52">
        <w:rPr>
          <w:rFonts w:ascii="Times New Roman" w:hAnsi="Times New Roman"/>
          <w:i/>
          <w:sz w:val="28"/>
          <w:szCs w:val="28"/>
          <w:lang w:val="kk-KZ"/>
        </w:rPr>
        <w:t xml:space="preserve"> акционерлік қоғамына сенімгерлікпен басқарушы төлейтін ең төменгі мөлшер, Объектіні сенімгерлікпен басқарудың қаржы жылының қорытындылары бойынша 1</w:t>
      </w:r>
      <w:r>
        <w:rPr>
          <w:rFonts w:ascii="Times New Roman" w:hAnsi="Times New Roman"/>
          <w:i/>
          <w:sz w:val="28"/>
          <w:szCs w:val="28"/>
          <w:lang w:val="kk-KZ"/>
        </w:rPr>
        <w:t>5</w:t>
      </w:r>
      <w:r w:rsidRPr="00FF0C52">
        <w:rPr>
          <w:rFonts w:ascii="Times New Roman" w:hAnsi="Times New Roman"/>
          <w:i/>
          <w:sz w:val="28"/>
          <w:szCs w:val="28"/>
          <w:lang w:val="kk-KZ"/>
        </w:rPr>
        <w:t xml:space="preserve"> (он</w:t>
      </w:r>
      <w:r>
        <w:rPr>
          <w:rFonts w:ascii="Times New Roman" w:hAnsi="Times New Roman"/>
          <w:i/>
          <w:sz w:val="28"/>
          <w:szCs w:val="28"/>
          <w:lang w:val="kk-KZ"/>
        </w:rPr>
        <w:t xml:space="preserve"> бес</w:t>
      </w:r>
      <w:r w:rsidRPr="00FF0C52">
        <w:rPr>
          <w:rFonts w:ascii="Times New Roman" w:hAnsi="Times New Roman"/>
          <w:i/>
          <w:sz w:val="28"/>
          <w:szCs w:val="28"/>
          <w:lang w:val="kk-KZ"/>
        </w:rPr>
        <w:t>)</w:t>
      </w:r>
      <w:r>
        <w:rPr>
          <w:rFonts w:ascii="Times New Roman" w:hAnsi="Times New Roman"/>
          <w:i/>
          <w:sz w:val="28"/>
          <w:szCs w:val="28"/>
          <w:lang w:val="kk-KZ"/>
        </w:rPr>
        <w:t xml:space="preserve"> </w:t>
      </w:r>
      <w:r w:rsidRPr="00FF0C52">
        <w:rPr>
          <w:rFonts w:ascii="Times New Roman" w:hAnsi="Times New Roman"/>
          <w:i/>
          <w:sz w:val="28"/>
          <w:szCs w:val="28"/>
          <w:lang w:val="kk-KZ"/>
        </w:rPr>
        <w:t>%.</w:t>
      </w:r>
    </w:p>
    <w:p w:rsidR="00A00F4D" w:rsidRPr="00F56921" w:rsidRDefault="00A00F4D" w:rsidP="00A00F4D">
      <w:pPr>
        <w:pStyle w:val="a3"/>
        <w:numPr>
          <w:ilvl w:val="0"/>
          <w:numId w:val="3"/>
        </w:numPr>
        <w:tabs>
          <w:tab w:val="left" w:pos="459"/>
          <w:tab w:val="left" w:pos="709"/>
          <w:tab w:val="left" w:pos="993"/>
        </w:tabs>
        <w:spacing w:after="0" w:line="240" w:lineRule="auto"/>
        <w:ind w:left="0" w:firstLine="708"/>
        <w:jc w:val="both"/>
        <w:rPr>
          <w:rFonts w:ascii="Times New Roman" w:hAnsi="Times New Roman" w:cs="Times New Roman"/>
          <w:sz w:val="28"/>
          <w:szCs w:val="28"/>
          <w:lang w:val="kk-KZ"/>
        </w:rPr>
      </w:pPr>
      <w:r w:rsidRPr="00F56921">
        <w:rPr>
          <w:rFonts w:ascii="Times New Roman" w:hAnsi="Times New Roman" w:cs="Times New Roman"/>
          <w:b/>
          <w:sz w:val="28"/>
          <w:szCs w:val="28"/>
          <w:lang w:val="kk-KZ"/>
        </w:rPr>
        <w:t>вагондарды беру және жинау үшін маневрлік локомотивтердің (меншікті немесе жалға алынған) болуы</w:t>
      </w:r>
      <w:r w:rsidRPr="00F56921">
        <w:rPr>
          <w:rFonts w:ascii="Times New Roman" w:hAnsi="Times New Roman" w:cs="Times New Roman"/>
          <w:sz w:val="28"/>
          <w:szCs w:val="28"/>
          <w:lang w:val="kk-KZ"/>
        </w:rPr>
        <w:t xml:space="preserve"> – </w:t>
      </w:r>
      <w:r>
        <w:rPr>
          <w:rFonts w:ascii="Times New Roman" w:hAnsi="Times New Roman" w:cs="Times New Roman"/>
          <w:sz w:val="28"/>
          <w:szCs w:val="28"/>
          <w:lang w:val="kk-KZ"/>
        </w:rPr>
        <w:t>4</w:t>
      </w:r>
      <w:r w:rsidRPr="00F56921">
        <w:rPr>
          <w:rFonts w:ascii="Times New Roman" w:hAnsi="Times New Roman" w:cs="Times New Roman"/>
          <w:sz w:val="28"/>
          <w:szCs w:val="28"/>
          <w:lang w:val="kk-KZ"/>
        </w:rPr>
        <w:t xml:space="preserve"> және одан да көп локомотиві бар үміткерге 3 балл, </w:t>
      </w:r>
      <w:r>
        <w:rPr>
          <w:rFonts w:ascii="Times New Roman" w:hAnsi="Times New Roman" w:cs="Times New Roman"/>
          <w:sz w:val="28"/>
          <w:szCs w:val="28"/>
          <w:lang w:val="kk-KZ"/>
        </w:rPr>
        <w:t>3</w:t>
      </w:r>
      <w:r w:rsidRPr="00F56921">
        <w:rPr>
          <w:rFonts w:ascii="Times New Roman" w:hAnsi="Times New Roman" w:cs="Times New Roman"/>
          <w:sz w:val="28"/>
          <w:szCs w:val="28"/>
          <w:lang w:val="kk-KZ"/>
        </w:rPr>
        <w:t xml:space="preserve"> локомотиві бар үміткерге 2 балл, ал </w:t>
      </w:r>
      <w:r>
        <w:rPr>
          <w:rFonts w:ascii="Times New Roman" w:hAnsi="Times New Roman" w:cs="Times New Roman"/>
          <w:sz w:val="28"/>
          <w:szCs w:val="28"/>
          <w:lang w:val="kk-KZ"/>
        </w:rPr>
        <w:t>2</w:t>
      </w:r>
      <w:r w:rsidRPr="00F56921">
        <w:rPr>
          <w:rFonts w:ascii="Times New Roman" w:hAnsi="Times New Roman" w:cs="Times New Roman"/>
          <w:sz w:val="28"/>
          <w:szCs w:val="28"/>
          <w:lang w:val="kk-KZ"/>
        </w:rPr>
        <w:t xml:space="preserve"> локомотиві бар үміткерге бір балл есептеледі;</w:t>
      </w:r>
    </w:p>
    <w:p w:rsidR="00A00F4D" w:rsidRPr="00F56921" w:rsidRDefault="00A00F4D" w:rsidP="00A00F4D">
      <w:pPr>
        <w:pStyle w:val="a3"/>
        <w:tabs>
          <w:tab w:val="left" w:pos="459"/>
          <w:tab w:val="left" w:pos="709"/>
          <w:tab w:val="left" w:pos="993"/>
        </w:tabs>
        <w:spacing w:after="0" w:line="240" w:lineRule="auto"/>
        <w:ind w:left="0" w:firstLine="708"/>
        <w:jc w:val="both"/>
        <w:rPr>
          <w:rFonts w:ascii="Times New Roman" w:hAnsi="Times New Roman" w:cs="Times New Roman"/>
          <w:i/>
          <w:sz w:val="28"/>
          <w:szCs w:val="28"/>
          <w:lang w:val="kk-KZ"/>
        </w:rPr>
      </w:pPr>
      <w:r w:rsidRPr="00F56921">
        <w:rPr>
          <w:rFonts w:ascii="Times New Roman" w:hAnsi="Times New Roman" w:cs="Times New Roman"/>
          <w:i/>
          <w:sz w:val="28"/>
          <w:szCs w:val="28"/>
          <w:lang w:val="kk-KZ"/>
        </w:rPr>
        <w:t>Ескертпе: үміткердің жеке не жалға алынған локомотиві болмаған жағдайда, үміткердің конкурсқа қатысуына жол берілмейді.</w:t>
      </w:r>
      <w:r w:rsidRPr="006C34C4">
        <w:rPr>
          <w:lang w:val="kk-KZ"/>
        </w:rPr>
        <w:t xml:space="preserve"> </w:t>
      </w:r>
      <w:r w:rsidRPr="006C34C4">
        <w:rPr>
          <w:rFonts w:ascii="Times New Roman" w:hAnsi="Times New Roman" w:cs="Times New Roman"/>
          <w:i/>
          <w:sz w:val="28"/>
          <w:szCs w:val="28"/>
          <w:lang w:val="kk-KZ"/>
        </w:rPr>
        <w:t>Локомотивтердің ең аз рұқсат етілген саны</w:t>
      </w:r>
      <w:r>
        <w:rPr>
          <w:rFonts w:ascii="Times New Roman" w:hAnsi="Times New Roman" w:cs="Times New Roman"/>
          <w:i/>
          <w:sz w:val="28"/>
          <w:szCs w:val="28"/>
          <w:lang w:val="kk-KZ"/>
        </w:rPr>
        <w:t xml:space="preserve"> </w:t>
      </w:r>
      <w:r w:rsidRPr="006C34C4">
        <w:rPr>
          <w:rFonts w:ascii="Times New Roman" w:hAnsi="Times New Roman" w:cs="Times New Roman"/>
          <w:i/>
          <w:sz w:val="28"/>
          <w:szCs w:val="28"/>
          <w:lang w:val="kk-KZ"/>
        </w:rPr>
        <w:t>-</w:t>
      </w:r>
      <w:r>
        <w:rPr>
          <w:rFonts w:ascii="Times New Roman" w:hAnsi="Times New Roman" w:cs="Times New Roman"/>
          <w:i/>
          <w:sz w:val="28"/>
          <w:szCs w:val="28"/>
          <w:lang w:val="kk-KZ"/>
        </w:rPr>
        <w:t xml:space="preserve"> </w:t>
      </w:r>
      <w:r w:rsidRPr="006C34C4">
        <w:rPr>
          <w:rFonts w:ascii="Times New Roman" w:hAnsi="Times New Roman" w:cs="Times New Roman"/>
          <w:i/>
          <w:sz w:val="28"/>
          <w:szCs w:val="28"/>
          <w:lang w:val="kk-KZ"/>
        </w:rPr>
        <w:t xml:space="preserve">2 </w:t>
      </w:r>
      <w:r>
        <w:rPr>
          <w:rFonts w:ascii="Times New Roman" w:hAnsi="Times New Roman" w:cs="Times New Roman"/>
          <w:i/>
          <w:sz w:val="28"/>
          <w:szCs w:val="28"/>
          <w:lang w:val="kk-KZ"/>
        </w:rPr>
        <w:t>л</w:t>
      </w:r>
      <w:r w:rsidRPr="006C34C4">
        <w:rPr>
          <w:rFonts w:ascii="Times New Roman" w:hAnsi="Times New Roman" w:cs="Times New Roman"/>
          <w:i/>
          <w:sz w:val="28"/>
          <w:szCs w:val="28"/>
          <w:lang w:val="kk-KZ"/>
        </w:rPr>
        <w:t>окомотив.</w:t>
      </w:r>
    </w:p>
    <w:p w:rsidR="00A00F4D" w:rsidRPr="006C34C4" w:rsidRDefault="00A00F4D" w:rsidP="00A00F4D">
      <w:pPr>
        <w:tabs>
          <w:tab w:val="left" w:pos="993"/>
        </w:tabs>
        <w:spacing w:after="0" w:line="240" w:lineRule="auto"/>
        <w:ind w:firstLine="709"/>
        <w:jc w:val="both"/>
        <w:rPr>
          <w:rFonts w:ascii="Times New Roman" w:hAnsi="Times New Roman"/>
          <w:b/>
          <w:sz w:val="28"/>
          <w:szCs w:val="28"/>
          <w:lang w:val="kk-KZ"/>
        </w:rPr>
      </w:pPr>
      <w:r>
        <w:rPr>
          <w:rFonts w:ascii="Times New Roman" w:hAnsi="Times New Roman"/>
          <w:b/>
          <w:sz w:val="28"/>
          <w:szCs w:val="28"/>
          <w:lang w:val="kk-KZ"/>
        </w:rPr>
        <w:t>Ерекше шарттар</w:t>
      </w:r>
      <w:r w:rsidRPr="006C34C4">
        <w:rPr>
          <w:rFonts w:ascii="Times New Roman" w:hAnsi="Times New Roman"/>
          <w:b/>
          <w:sz w:val="28"/>
          <w:szCs w:val="28"/>
          <w:lang w:val="kk-KZ"/>
        </w:rPr>
        <w:t xml:space="preserve">: </w:t>
      </w:r>
    </w:p>
    <w:p w:rsidR="00A00F4D" w:rsidRPr="006C34C4" w:rsidRDefault="00A00F4D" w:rsidP="00A00F4D">
      <w:pPr>
        <w:tabs>
          <w:tab w:val="left" w:pos="993"/>
        </w:tabs>
        <w:spacing w:after="0" w:line="240" w:lineRule="auto"/>
        <w:ind w:firstLine="709"/>
        <w:jc w:val="both"/>
        <w:rPr>
          <w:rFonts w:ascii="Times New Roman" w:hAnsi="Times New Roman"/>
          <w:sz w:val="28"/>
          <w:szCs w:val="28"/>
          <w:lang w:val="kk-KZ"/>
        </w:rPr>
      </w:pPr>
      <w:r w:rsidRPr="006C34C4">
        <w:rPr>
          <w:rFonts w:ascii="Times New Roman" w:hAnsi="Times New Roman"/>
          <w:sz w:val="28"/>
          <w:szCs w:val="28"/>
          <w:lang w:val="kk-KZ"/>
        </w:rPr>
        <w:t xml:space="preserve">1) ең көп жиынтық балл алған үміткер жеңімпаз болып танылады. Бұл ретте екі және одан да көп үміткерлердің балдары тең болған жағдайда, конкурстық негізде сенімгерлік басқарушыны айқындауға қатысуға өтініш берген үміткер, бұрын рейтингтері бірдей өзге үміткерлер жеңімпаз деп танылады. Өтінішті қабылдау мерзімі </w:t>
      </w:r>
      <w:r w:rsidRPr="00FF0C52">
        <w:rPr>
          <w:rFonts w:ascii="Times New Roman" w:hAnsi="Times New Roman"/>
          <w:sz w:val="28"/>
          <w:szCs w:val="28"/>
          <w:lang w:val="kk-KZ"/>
        </w:rPr>
        <w:t>«</w:t>
      </w:r>
      <w:r w:rsidRPr="006C34C4">
        <w:rPr>
          <w:rFonts w:ascii="Times New Roman" w:hAnsi="Times New Roman"/>
          <w:sz w:val="28"/>
          <w:szCs w:val="28"/>
          <w:lang w:val="kk-KZ"/>
        </w:rPr>
        <w:t>Тобыл</w:t>
      </w:r>
      <w:r w:rsidRPr="00FF0C52">
        <w:rPr>
          <w:rFonts w:ascii="Times New Roman" w:hAnsi="Times New Roman"/>
          <w:sz w:val="28"/>
          <w:szCs w:val="28"/>
          <w:lang w:val="kk-KZ"/>
        </w:rPr>
        <w:t>»</w:t>
      </w:r>
      <w:r w:rsidRPr="006C34C4">
        <w:rPr>
          <w:rFonts w:ascii="Times New Roman" w:hAnsi="Times New Roman"/>
          <w:sz w:val="28"/>
          <w:szCs w:val="28"/>
          <w:lang w:val="kk-KZ"/>
        </w:rPr>
        <w:t xml:space="preserve"> әлеуметтік-кәсіпкерлік корпорациясы</w:t>
      </w:r>
      <w:r w:rsidRPr="00FF0C52">
        <w:rPr>
          <w:rFonts w:ascii="Times New Roman" w:hAnsi="Times New Roman"/>
          <w:sz w:val="28"/>
          <w:szCs w:val="28"/>
          <w:lang w:val="kk-KZ"/>
        </w:rPr>
        <w:t xml:space="preserve">» </w:t>
      </w:r>
      <w:r w:rsidRPr="006C34C4">
        <w:rPr>
          <w:rFonts w:ascii="Times New Roman" w:hAnsi="Times New Roman"/>
          <w:sz w:val="28"/>
          <w:szCs w:val="28"/>
          <w:lang w:val="kk-KZ"/>
        </w:rPr>
        <w:t>акционерлік қоғамында кіріс құжат-өтінімді тіркеу күні мен нөміріне қарай ескеріледі.</w:t>
      </w:r>
    </w:p>
    <w:p w:rsidR="002B4E45" w:rsidRPr="00A00F4D" w:rsidRDefault="00A00F4D" w:rsidP="00A00F4D">
      <w:pPr>
        <w:spacing w:line="240" w:lineRule="auto"/>
        <w:rPr>
          <w:rFonts w:ascii="Times New Roman" w:hAnsi="Times New Roman" w:cs="Times New Roman"/>
          <w:sz w:val="28"/>
          <w:szCs w:val="28"/>
          <w:lang w:val="kk-KZ"/>
        </w:rPr>
      </w:pPr>
      <w:r w:rsidRPr="006C34C4">
        <w:rPr>
          <w:rFonts w:ascii="Times New Roman" w:hAnsi="Times New Roman"/>
          <w:sz w:val="28"/>
          <w:szCs w:val="28"/>
          <w:lang w:val="kk-KZ"/>
        </w:rPr>
        <w:tab/>
        <w:t>2) конкурстық негізде сенімгерлікпен басқарушыны айқындауға бір ғана өтінім алған жағдайда, өлшемшарттарға сәйкес келген жағдайда, осы өтінімді жіберген үміткер сенімгерлікпен басқарушы болып танылады.</w:t>
      </w:r>
    </w:p>
    <w:sectPr w:rsidR="002B4E45" w:rsidRPr="00A00F4D" w:rsidSect="0017427A">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6AFF"/>
    <w:multiLevelType w:val="hybridMultilevel"/>
    <w:tmpl w:val="FE8E48E6"/>
    <w:lvl w:ilvl="0" w:tplc="0C2EABC6">
      <w:start w:val="1"/>
      <w:numFmt w:val="decimal"/>
      <w:lvlText w:val="%1)"/>
      <w:lvlJc w:val="left"/>
      <w:pPr>
        <w:ind w:left="1068"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94A3ABB"/>
    <w:multiLevelType w:val="hybridMultilevel"/>
    <w:tmpl w:val="92C2A5EA"/>
    <w:lvl w:ilvl="0" w:tplc="B108152C">
      <w:start w:val="1"/>
      <w:numFmt w:val="decimal"/>
      <w:lvlText w:val="%1)"/>
      <w:lvlJc w:val="left"/>
      <w:pPr>
        <w:ind w:left="1069" w:hanging="360"/>
      </w:pPr>
      <w:rPr>
        <w:rFonts w:cstheme="minorBid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F410785"/>
    <w:multiLevelType w:val="hybridMultilevel"/>
    <w:tmpl w:val="1DBE5104"/>
    <w:lvl w:ilvl="0" w:tplc="4ABA3434">
      <w:start w:val="1"/>
      <w:numFmt w:val="decimal"/>
      <w:lvlText w:val="%1)"/>
      <w:lvlJc w:val="left"/>
      <w:pPr>
        <w:ind w:left="1353" w:hanging="360"/>
      </w:pPr>
      <w:rPr>
        <w:rFonts w:hint="default"/>
        <w:b/>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90"/>
    <w:rsid w:val="0017427A"/>
    <w:rsid w:val="001D12FC"/>
    <w:rsid w:val="002B4E45"/>
    <w:rsid w:val="008A5190"/>
    <w:rsid w:val="00A0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F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Байдилов Мурат Куанышбекович</dc:creator>
  <cp:keywords/>
  <dc:description/>
  <cp:lastModifiedBy>Байдилов Мурат Куанышбекович</cp:lastModifiedBy>
  <cp:revision>3</cp:revision>
  <dcterms:created xsi:type="dcterms:W3CDTF">2025-10-15T11:53:00Z</dcterms:created>
  <dcterms:modified xsi:type="dcterms:W3CDTF">2025-12-09T07:51:00Z</dcterms:modified>
</cp:coreProperties>
</file>