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D4E12" w14:textId="77777777" w:rsidR="00132813" w:rsidRPr="009C69D0" w:rsidRDefault="00132813" w:rsidP="00132813">
      <w:pPr>
        <w:spacing w:after="0" w:line="240" w:lineRule="auto"/>
        <w:ind w:firstLine="709"/>
        <w:contextualSpacing/>
        <w:jc w:val="center"/>
        <w:rPr>
          <w:rFonts w:ascii="Times New Roman" w:eastAsia="Times New Roman" w:hAnsi="Times New Roman" w:cs="Times New Roman"/>
          <w:b/>
          <w:bCs/>
          <w:sz w:val="24"/>
          <w:szCs w:val="24"/>
        </w:rPr>
      </w:pPr>
      <w:r w:rsidRPr="009C69D0">
        <w:rPr>
          <w:rFonts w:ascii="Times New Roman" w:eastAsia="Calibri" w:hAnsi="Times New Roman" w:cs="Times New Roman"/>
          <w:b/>
          <w:sz w:val="24"/>
          <w:szCs w:val="24"/>
        </w:rPr>
        <w:t xml:space="preserve">Перечень документов для </w:t>
      </w:r>
      <w:r w:rsidRPr="009C69D0">
        <w:rPr>
          <w:rFonts w:ascii="Times New Roman" w:eastAsia="Times New Roman" w:hAnsi="Times New Roman" w:cs="Times New Roman"/>
          <w:b/>
          <w:bCs/>
          <w:sz w:val="24"/>
          <w:szCs w:val="24"/>
        </w:rPr>
        <w:t xml:space="preserve">оформления кредита </w:t>
      </w:r>
    </w:p>
    <w:p w14:paraId="05D8B81F" w14:textId="77777777" w:rsidR="00132813" w:rsidRPr="009C69D0" w:rsidRDefault="00132813" w:rsidP="00132813">
      <w:pPr>
        <w:spacing w:after="0" w:line="240" w:lineRule="auto"/>
        <w:ind w:firstLine="709"/>
        <w:contextualSpacing/>
        <w:jc w:val="center"/>
        <w:rPr>
          <w:rFonts w:ascii="Times New Roman" w:eastAsia="Times New Roman" w:hAnsi="Times New Roman" w:cs="Times New Roman"/>
          <w:b/>
          <w:bCs/>
          <w:sz w:val="24"/>
          <w:szCs w:val="24"/>
        </w:rPr>
      </w:pPr>
      <w:r w:rsidRPr="009C69D0">
        <w:rPr>
          <w:rFonts w:ascii="Times New Roman" w:eastAsia="Times New Roman" w:hAnsi="Times New Roman" w:cs="Times New Roman"/>
          <w:b/>
          <w:bCs/>
          <w:sz w:val="24"/>
          <w:szCs w:val="24"/>
        </w:rPr>
        <w:t xml:space="preserve">по программе кредитования проектов в сфере агропромышленного комплекса </w:t>
      </w:r>
    </w:p>
    <w:p w14:paraId="661C3DD9" w14:textId="77777777" w:rsidR="00132813" w:rsidRPr="009C69D0" w:rsidRDefault="00132813" w:rsidP="00132813">
      <w:pPr>
        <w:spacing w:after="0" w:line="240" w:lineRule="auto"/>
        <w:jc w:val="center"/>
        <w:rPr>
          <w:rFonts w:ascii="Times New Roman" w:eastAsia="Calibri" w:hAnsi="Times New Roman" w:cs="Times New Roman"/>
          <w:b/>
          <w:sz w:val="24"/>
          <w:szCs w:val="24"/>
        </w:rPr>
      </w:pPr>
    </w:p>
    <w:p w14:paraId="647D9DB3"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FE085D">
        <w:rPr>
          <w:rFonts w:ascii="Times New Roman" w:eastAsia="Times New Roman" w:hAnsi="Times New Roman" w:cs="Times New Roman"/>
          <w:sz w:val="24"/>
          <w:szCs w:val="24"/>
        </w:rPr>
        <w:t>Заявка</w:t>
      </w:r>
      <w:r w:rsidRPr="009C69D0">
        <w:rPr>
          <w:rFonts w:ascii="Times New Roman" w:eastAsia="Times New Roman" w:hAnsi="Times New Roman" w:cs="Times New Roman"/>
          <w:sz w:val="24"/>
          <w:szCs w:val="24"/>
        </w:rPr>
        <w:t xml:space="preserve"> на финансирование и анкета </w:t>
      </w:r>
      <w:r w:rsidRPr="009C69D0">
        <w:rPr>
          <w:rFonts w:ascii="Times New Roman" w:eastAsia="Times New Roman" w:hAnsi="Times New Roman" w:cs="Times New Roman"/>
          <w:i/>
          <w:sz w:val="24"/>
          <w:szCs w:val="24"/>
        </w:rPr>
        <w:t>(форма прилагается).</w:t>
      </w:r>
    </w:p>
    <w:p w14:paraId="4217BD22"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C69D0">
        <w:rPr>
          <w:rFonts w:ascii="Times New Roman" w:eastAsia="Times New Roman" w:hAnsi="Times New Roman" w:cs="Times New Roman"/>
          <w:sz w:val="24"/>
          <w:szCs w:val="24"/>
        </w:rPr>
        <w:t xml:space="preserve">Согласие на предоставление и получение информации, сведений о выданном кредите и всех сведений об исполнении/неисполнении обязательств по договору о предоставлении кредита в кредитное бюро, государственные/негосударственные органы, СМИ </w:t>
      </w:r>
      <w:r w:rsidRPr="009C69D0">
        <w:rPr>
          <w:rFonts w:ascii="Times New Roman" w:eastAsia="Times New Roman" w:hAnsi="Times New Roman" w:cs="Times New Roman"/>
          <w:i/>
          <w:sz w:val="24"/>
          <w:szCs w:val="24"/>
        </w:rPr>
        <w:t>(форма прилагается).</w:t>
      </w:r>
    </w:p>
    <w:p w14:paraId="23BFAAC7"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Calibri" w:eastAsia="Times New Roman" w:hAnsi="Calibri" w:cs="Times New Roman"/>
          <w:sz w:val="24"/>
          <w:szCs w:val="24"/>
        </w:rPr>
      </w:pPr>
      <w:r w:rsidRPr="009C69D0">
        <w:rPr>
          <w:rFonts w:ascii="Times New Roman" w:eastAsia="Times New Roman" w:hAnsi="Times New Roman" w:cs="Times New Roman"/>
          <w:sz w:val="24"/>
          <w:szCs w:val="24"/>
        </w:rPr>
        <w:t>Кредитный отчет из Первого Кредитного Бюро сроком давности не более 15 календарных дней.</w:t>
      </w:r>
    </w:p>
    <w:p w14:paraId="0B075D94"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C69D0">
        <w:rPr>
          <w:rFonts w:ascii="Times New Roman" w:eastAsia="Times New Roman" w:hAnsi="Times New Roman" w:cs="Times New Roman"/>
          <w:sz w:val="24"/>
          <w:szCs w:val="24"/>
        </w:rPr>
        <w:t>При наличии действующих кредитов, необходима справка о ссудной задолженности с этих банков и график платежей, копии договора займа/залога.</w:t>
      </w:r>
    </w:p>
    <w:p w14:paraId="349D9C9B"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Бизнес-план, позволяющий произвести оценку кредитоспособности, не ограничиваясь нижеследующим, предусматривающий следующие сведения:</w:t>
      </w:r>
    </w:p>
    <w:p w14:paraId="1D8DB5BC" w14:textId="77777777" w:rsidR="00132813" w:rsidRPr="009C69D0" w:rsidRDefault="00132813" w:rsidP="00132813">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описание деятельности с детальным указанием целей использования кредита;</w:t>
      </w:r>
    </w:p>
    <w:p w14:paraId="6081B573" w14:textId="77777777" w:rsidR="00132813" w:rsidRPr="009C69D0" w:rsidRDefault="00132813" w:rsidP="00132813">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рынки сбыта и маркетинговую стратегию, включающую программу импортозамещения социально-значимых продовольственных товаров;</w:t>
      </w:r>
    </w:p>
    <w:p w14:paraId="6B1AF9E8" w14:textId="77777777" w:rsidR="00132813" w:rsidRPr="009C69D0" w:rsidRDefault="00132813" w:rsidP="00132813">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сведения по обеспечению населения региона качественными и доступными продуктами питания;</w:t>
      </w:r>
    </w:p>
    <w:p w14:paraId="04F22029" w14:textId="77777777" w:rsidR="00132813" w:rsidRPr="009C69D0" w:rsidRDefault="00132813" w:rsidP="00132813">
      <w:pPr>
        <w:tabs>
          <w:tab w:val="left" w:pos="993"/>
        </w:tabs>
        <w:spacing w:after="0" w:line="240" w:lineRule="auto"/>
        <w:ind w:left="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информация по создаваемым временным и постоянным рабочим местам;</w:t>
      </w:r>
    </w:p>
    <w:p w14:paraId="57C88781" w14:textId="77777777" w:rsidR="00132813" w:rsidRPr="009C69D0" w:rsidRDefault="00132813" w:rsidP="00132813">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анализ и характеристика кормовой базы предприятия, материально-технического оснащения парка сельскохозяйственной техники;</w:t>
      </w:r>
    </w:p>
    <w:p w14:paraId="43034C0F" w14:textId="77777777" w:rsidR="00132813" w:rsidRPr="009C69D0" w:rsidRDefault="00132813" w:rsidP="00132813">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xml:space="preserve">- детализированные по годам финансовый план </w:t>
      </w:r>
      <w:r w:rsidRPr="009C69D0">
        <w:rPr>
          <w:rFonts w:ascii="Times New Roman" w:eastAsia="Times New Roman" w:hAnsi="Times New Roman" w:cs="Times New Roman"/>
          <w:bCs/>
          <w:i/>
          <w:sz w:val="24"/>
          <w:szCs w:val="24"/>
        </w:rPr>
        <w:t>(финансовые показатели реализации бизнес-плана по годам, источники и объемы финансирования и погашения кредита, с учетом заявленного вознаграждения и льготного периода)</w:t>
      </w:r>
      <w:r w:rsidRPr="009C69D0">
        <w:rPr>
          <w:rFonts w:ascii="Times New Roman" w:eastAsia="Times New Roman" w:hAnsi="Times New Roman" w:cs="Times New Roman"/>
          <w:bCs/>
          <w:sz w:val="24"/>
          <w:szCs w:val="24"/>
        </w:rPr>
        <w:t xml:space="preserve"> и смета расходов.</w:t>
      </w:r>
    </w:p>
    <w:p w14:paraId="7089C060"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9C69D0">
        <w:rPr>
          <w:rFonts w:ascii="Times New Roman" w:eastAsia="Times New Roman" w:hAnsi="Times New Roman" w:cs="Times New Roman"/>
          <w:bCs/>
          <w:sz w:val="24"/>
          <w:szCs w:val="24"/>
        </w:rPr>
        <w:t xml:space="preserve">Документы, подтверждающие наличие опыта работы не менее 5 (пяти) лет в сфере производства и (или) переработки сельскохозяйственной продукции </w:t>
      </w:r>
      <w:r w:rsidRPr="009C69D0">
        <w:rPr>
          <w:rFonts w:ascii="Times New Roman" w:eastAsia="Times New Roman" w:hAnsi="Times New Roman" w:cs="Times New Roman"/>
          <w:bCs/>
          <w:i/>
          <w:sz w:val="24"/>
          <w:szCs w:val="24"/>
        </w:rPr>
        <w:t xml:space="preserve">(копии договоров </w:t>
      </w:r>
      <w:r w:rsidRPr="009C69D0">
        <w:rPr>
          <w:rFonts w:ascii="Times New Roman" w:eastAsia="Times New Roman" w:hAnsi="Times New Roman" w:cs="Times New Roman"/>
          <w:i/>
          <w:sz w:val="24"/>
          <w:szCs w:val="24"/>
        </w:rPr>
        <w:t>на закуп и реализацию товаров и услуг по основным видам деятельности с приложением актов выполненных работ, накладных и других документов</w:t>
      </w:r>
      <w:r w:rsidRPr="009C69D0">
        <w:rPr>
          <w:rFonts w:ascii="Times New Roman" w:eastAsia="Times New Roman" w:hAnsi="Times New Roman" w:cs="Times New Roman"/>
          <w:bCs/>
          <w:i/>
          <w:sz w:val="24"/>
          <w:szCs w:val="24"/>
        </w:rPr>
        <w:t>).</w:t>
      </w:r>
    </w:p>
    <w:p w14:paraId="6FA61669"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Calibri" w:eastAsia="Times New Roman" w:hAnsi="Calibri" w:cs="Times New Roman"/>
          <w:sz w:val="24"/>
          <w:szCs w:val="24"/>
        </w:rPr>
      </w:pPr>
      <w:r w:rsidRPr="009C69D0">
        <w:rPr>
          <w:rFonts w:ascii="Times New Roman" w:eastAsia="Times New Roman" w:hAnsi="Times New Roman" w:cs="Times New Roman"/>
          <w:bCs/>
          <w:sz w:val="24"/>
          <w:szCs w:val="24"/>
        </w:rPr>
        <w:t>Документы, подтверждающие наличие площади сельскохозяйственных угодий для формирования прочной кормовой базы, материально-технического оснащения парка сельскохозяйственной техники.</w:t>
      </w:r>
    </w:p>
    <w:p w14:paraId="51B6BDF1"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Calibri" w:eastAsia="Times New Roman" w:hAnsi="Calibri" w:cs="Times New Roman"/>
          <w:sz w:val="24"/>
          <w:szCs w:val="24"/>
        </w:rPr>
      </w:pPr>
      <w:r w:rsidRPr="009C69D0">
        <w:rPr>
          <w:rFonts w:ascii="Times New Roman" w:eastAsia="Times New Roman" w:hAnsi="Times New Roman" w:cs="Times New Roman"/>
          <w:bCs/>
          <w:sz w:val="24"/>
          <w:szCs w:val="24"/>
        </w:rPr>
        <w:t>Документы, подтверждающие участие собственными денежными средствами и (или) собственным имуществом, непосредственно у</w:t>
      </w:r>
      <w:r>
        <w:rPr>
          <w:rFonts w:ascii="Times New Roman" w:eastAsia="Times New Roman" w:hAnsi="Times New Roman" w:cs="Times New Roman"/>
          <w:bCs/>
          <w:sz w:val="24"/>
          <w:szCs w:val="24"/>
        </w:rPr>
        <w:t>частвующим в реализации проекта</w:t>
      </w:r>
      <w:r w:rsidRPr="009C69D0">
        <w:rPr>
          <w:rFonts w:ascii="Times New Roman" w:eastAsia="Times New Roman" w:hAnsi="Times New Roman" w:cs="Times New Roman"/>
          <w:bCs/>
          <w:sz w:val="24"/>
          <w:szCs w:val="24"/>
        </w:rPr>
        <w:t xml:space="preserve">. </w:t>
      </w:r>
    </w:p>
    <w:p w14:paraId="6AA1B3DE" w14:textId="77777777" w:rsidR="00132813" w:rsidRPr="009C69D0" w:rsidRDefault="00132813" w:rsidP="00132813">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C69D0">
        <w:rPr>
          <w:rFonts w:ascii="Times New Roman" w:eastAsia="Times New Roman" w:hAnsi="Times New Roman" w:cs="Times New Roman"/>
          <w:sz w:val="24"/>
          <w:szCs w:val="24"/>
        </w:rPr>
        <w:t xml:space="preserve">Правоустанавливающие и идентификационные документы на предлагаемое залоговое имущество. </w:t>
      </w:r>
    </w:p>
    <w:p w14:paraId="587E4C60" w14:textId="77777777" w:rsidR="00132813" w:rsidRPr="009C69D0" w:rsidRDefault="00132813" w:rsidP="00132813">
      <w:pPr>
        <w:numPr>
          <w:ilvl w:val="0"/>
          <w:numId w:val="3"/>
        </w:numPr>
        <w:tabs>
          <w:tab w:val="left" w:pos="993"/>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sz w:val="24"/>
          <w:szCs w:val="24"/>
        </w:rPr>
        <w:t>Отчет независимой оценки залогового имущества.</w:t>
      </w:r>
    </w:p>
    <w:p w14:paraId="0044DAF7" w14:textId="77777777" w:rsidR="00132813" w:rsidRPr="009C69D0" w:rsidRDefault="00132813" w:rsidP="00132813">
      <w:pPr>
        <w:numPr>
          <w:ilvl w:val="0"/>
          <w:numId w:val="3"/>
        </w:numPr>
        <w:tabs>
          <w:tab w:val="left" w:pos="993"/>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Документы, подтверждающие стоимость предмета кредитования, в том числе:</w:t>
      </w:r>
    </w:p>
    <w:p w14:paraId="6C90F245" w14:textId="77777777" w:rsidR="00132813" w:rsidRPr="009C69D0" w:rsidRDefault="00132813" w:rsidP="00132813">
      <w:pPr>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финансирования нового строительства и реконструкции: копии акта на право пользования земельным участком</w:t>
      </w:r>
      <w:r w:rsidRPr="009C69D0">
        <w:rPr>
          <w:rFonts w:ascii="Arial" w:eastAsia="Times New Roman" w:hAnsi="Arial" w:cs="Arial"/>
          <w:sz w:val="24"/>
          <w:szCs w:val="24"/>
        </w:rPr>
        <w:t xml:space="preserve">, </w:t>
      </w:r>
      <w:r w:rsidRPr="009C69D0">
        <w:rPr>
          <w:rFonts w:ascii="Times New Roman" w:eastAsia="Calibri" w:hAnsi="Times New Roman" w:cs="Times New Roman"/>
          <w:sz w:val="24"/>
          <w:szCs w:val="24"/>
        </w:rPr>
        <w:t>разрешительная документация на планируемый строительный объект либо</w:t>
      </w:r>
      <w:r w:rsidRPr="009C69D0">
        <w:rPr>
          <w:rFonts w:ascii="Times New Roman" w:eastAsia="Times New Roman" w:hAnsi="Times New Roman" w:cs="Times New Roman"/>
          <w:bCs/>
          <w:sz w:val="24"/>
          <w:szCs w:val="24"/>
        </w:rPr>
        <w:t xml:space="preserve"> на его изменение, архитектурно-планировочного задания с приложением технических условий на подключение к источникам инженерного и коммунального обеспечения, электронная версия проектно-сметной документации с копией положительного заключения экспертизы, копии договоров на строительство объекта и инжиниринговые услуги (при наличии), календарный график производства работ;</w:t>
      </w:r>
    </w:p>
    <w:p w14:paraId="0FAB3848" w14:textId="77777777" w:rsidR="00132813" w:rsidRPr="009C69D0" w:rsidRDefault="00132813" w:rsidP="00132813">
      <w:pPr>
        <w:shd w:val="clear" w:color="auto" w:fill="FFFFFF"/>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xml:space="preserve">- финансирование приобретения оборудования: договор поставки </w:t>
      </w:r>
      <w:r w:rsidRPr="009C69D0">
        <w:rPr>
          <w:rFonts w:ascii="Times New Roman" w:eastAsia="Times New Roman" w:hAnsi="Times New Roman" w:cs="Times New Roman"/>
          <w:bCs/>
          <w:i/>
          <w:sz w:val="24"/>
          <w:szCs w:val="24"/>
        </w:rPr>
        <w:t>(договор-намерения, коммерческое предложение)</w:t>
      </w:r>
      <w:r w:rsidRPr="009C69D0">
        <w:rPr>
          <w:rFonts w:ascii="Times New Roman" w:eastAsia="Times New Roman" w:hAnsi="Times New Roman" w:cs="Times New Roman"/>
          <w:bCs/>
          <w:sz w:val="24"/>
          <w:szCs w:val="24"/>
        </w:rPr>
        <w:t xml:space="preserve"> на оборудование с указанием стоимости оборудования, модели (марки) оборудования, количества единиц оборудования, года выпуска;</w:t>
      </w:r>
    </w:p>
    <w:p w14:paraId="369AE3B8" w14:textId="77777777" w:rsidR="00132813" w:rsidRPr="009C69D0" w:rsidRDefault="00132813" w:rsidP="00132813">
      <w:pPr>
        <w:shd w:val="clear" w:color="auto" w:fill="FFFFFF"/>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xml:space="preserve">- финансирование приобретения биологических активов: договор о закупе/поставке </w:t>
      </w:r>
      <w:r w:rsidRPr="009C69D0">
        <w:rPr>
          <w:rFonts w:ascii="Times New Roman" w:eastAsia="Times New Roman" w:hAnsi="Times New Roman" w:cs="Times New Roman"/>
          <w:bCs/>
          <w:i/>
          <w:sz w:val="24"/>
          <w:szCs w:val="24"/>
        </w:rPr>
        <w:t xml:space="preserve">(договор-намерение, коммерческое предложение) </w:t>
      </w:r>
      <w:r w:rsidRPr="009C69D0">
        <w:rPr>
          <w:rFonts w:ascii="Times New Roman" w:eastAsia="Times New Roman" w:hAnsi="Times New Roman" w:cs="Times New Roman"/>
          <w:bCs/>
          <w:sz w:val="24"/>
          <w:szCs w:val="24"/>
        </w:rPr>
        <w:t xml:space="preserve">с указанием породы, пола, количества, цены, возраста, живой массы, условий оплаты и доставки, копии разрешительных документов на ввоз при поставке из-за рубежа, документы, подтверждающие наличие инфраструктуры </w:t>
      </w:r>
      <w:r w:rsidRPr="009C69D0">
        <w:rPr>
          <w:rFonts w:ascii="Times New Roman" w:eastAsia="Times New Roman" w:hAnsi="Times New Roman" w:cs="Times New Roman"/>
          <w:bCs/>
          <w:i/>
          <w:sz w:val="24"/>
          <w:szCs w:val="24"/>
        </w:rPr>
        <w:t>(в т.ч. планируемой к строительству в будущем)</w:t>
      </w:r>
      <w:r w:rsidRPr="009C69D0">
        <w:rPr>
          <w:rFonts w:ascii="Times New Roman" w:eastAsia="Times New Roman" w:hAnsi="Times New Roman" w:cs="Times New Roman"/>
          <w:bCs/>
          <w:sz w:val="24"/>
          <w:szCs w:val="24"/>
        </w:rPr>
        <w:t xml:space="preserve"> для содержания сельскохозяйственных животных </w:t>
      </w:r>
      <w:r w:rsidRPr="009C69D0">
        <w:rPr>
          <w:rFonts w:ascii="Times New Roman" w:eastAsia="Times New Roman" w:hAnsi="Times New Roman" w:cs="Times New Roman"/>
          <w:bCs/>
          <w:i/>
          <w:sz w:val="24"/>
          <w:szCs w:val="24"/>
        </w:rPr>
        <w:t>(технические паспорта зданий и сооружений, фотоматериалы, гарантийные письма местных исполнительных органов о предоставлении земельного участка для выпаса).</w:t>
      </w:r>
    </w:p>
    <w:p w14:paraId="6F1EE135" w14:textId="77777777" w:rsidR="00132813" w:rsidRPr="009C69D0" w:rsidRDefault="00132813" w:rsidP="00132813">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C69D0">
        <w:rPr>
          <w:rFonts w:ascii="Times New Roman" w:eastAsia="Times New Roman" w:hAnsi="Times New Roman" w:cs="Times New Roman"/>
          <w:sz w:val="24"/>
          <w:szCs w:val="24"/>
        </w:rPr>
        <w:lastRenderedPageBreak/>
        <w:t xml:space="preserve">Для юридических лиц: </w:t>
      </w:r>
    </w:p>
    <w:p w14:paraId="0EB2A684" w14:textId="77777777" w:rsidR="00132813" w:rsidRPr="009C69D0" w:rsidRDefault="00132813" w:rsidP="00132813">
      <w:pPr>
        <w:shd w:val="clear" w:color="auto" w:fill="FFFFFF"/>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свидетельство/справка о государственной (пере-) регистрации, копия устава, учредительного договора (при наличии), выписка из системы реестров держателей ценных бумаг/сведения об участниках, с указанием всех акционеров/участников и количества, принадлежащих им акций/долей – для заявителей и залогодателей;</w:t>
      </w:r>
    </w:p>
    <w:p w14:paraId="76AADDF5" w14:textId="77777777" w:rsidR="00132813" w:rsidRPr="009C69D0" w:rsidRDefault="00132813" w:rsidP="00132813">
      <w:pPr>
        <w:shd w:val="clear" w:color="auto" w:fill="FFFFFF"/>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решение соответствующего органа юридического лица об обращении за финансированием и (или) передаче в залог имущества с предоставлением права на внесудебную реализацию - для заявителей и залогодателей;</w:t>
      </w:r>
    </w:p>
    <w:p w14:paraId="1411EF33" w14:textId="77777777" w:rsidR="00132813" w:rsidRPr="009C69D0" w:rsidRDefault="00132813" w:rsidP="00132813">
      <w:pPr>
        <w:shd w:val="clear" w:color="auto" w:fill="FFFFFF"/>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bCs/>
          <w:sz w:val="24"/>
          <w:szCs w:val="24"/>
        </w:rPr>
        <w:t>- копия удостоверения личности/паспорта руководителя с приложением копии решения уполномоченного органа о назначении первого руководителя и приказа о его вступлении в должность - для заявителей и залогодателей;</w:t>
      </w:r>
    </w:p>
    <w:p w14:paraId="0F124049" w14:textId="77777777" w:rsidR="00132813" w:rsidRPr="009C69D0" w:rsidRDefault="00132813" w:rsidP="00132813">
      <w:pPr>
        <w:spacing w:after="0" w:line="240" w:lineRule="auto"/>
        <w:ind w:firstLine="709"/>
        <w:contextualSpacing/>
        <w:jc w:val="both"/>
        <w:rPr>
          <w:rFonts w:ascii="Calibri" w:eastAsia="Times New Roman" w:hAnsi="Calibri" w:cs="Times New Roman"/>
          <w:sz w:val="24"/>
          <w:szCs w:val="24"/>
        </w:rPr>
      </w:pPr>
      <w:r w:rsidRPr="009C69D0">
        <w:rPr>
          <w:rFonts w:ascii="Times New Roman" w:eastAsia="Times New Roman" w:hAnsi="Times New Roman" w:cs="Times New Roman"/>
          <w:bCs/>
          <w:sz w:val="24"/>
          <w:szCs w:val="24"/>
        </w:rPr>
        <w:t xml:space="preserve">- финансовая отчетность </w:t>
      </w:r>
      <w:r w:rsidRPr="009C69D0">
        <w:rPr>
          <w:rFonts w:ascii="Times New Roman" w:eastAsia="Times New Roman" w:hAnsi="Times New Roman" w:cs="Times New Roman"/>
          <w:bCs/>
          <w:i/>
          <w:sz w:val="24"/>
          <w:szCs w:val="24"/>
        </w:rPr>
        <w:t>(баланс, отчет о прибылях и убытках, отчет о движении денежных средств, отчет об изменении собственного капитала)</w:t>
      </w:r>
      <w:r w:rsidRPr="009C69D0">
        <w:rPr>
          <w:rFonts w:ascii="Times New Roman" w:eastAsia="Times New Roman" w:hAnsi="Times New Roman" w:cs="Times New Roman"/>
          <w:bCs/>
          <w:sz w:val="24"/>
          <w:szCs w:val="24"/>
        </w:rPr>
        <w:t xml:space="preserve"> за последний квартал и последние два отчетных года с расшифровками к статьям баланса, при наличии аудированная финансовая отчетность; </w:t>
      </w:r>
    </w:p>
    <w:p w14:paraId="4A38F24E" w14:textId="77777777" w:rsidR="00132813" w:rsidRPr="009C69D0" w:rsidRDefault="00132813" w:rsidP="00132813">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C69D0">
        <w:rPr>
          <w:rFonts w:ascii="Times New Roman" w:eastAsia="Times New Roman" w:hAnsi="Times New Roman" w:cs="Times New Roman"/>
          <w:sz w:val="24"/>
          <w:szCs w:val="24"/>
        </w:rPr>
        <w:t xml:space="preserve">Для физических лиц: </w:t>
      </w:r>
    </w:p>
    <w:p w14:paraId="05B4869C" w14:textId="77777777" w:rsidR="00132813" w:rsidRPr="009C69D0" w:rsidRDefault="00132813" w:rsidP="00132813">
      <w:pPr>
        <w:spacing w:after="0" w:line="240" w:lineRule="auto"/>
        <w:ind w:firstLine="709"/>
        <w:contextualSpacing/>
        <w:jc w:val="both"/>
        <w:rPr>
          <w:rFonts w:ascii="Times New Roman" w:eastAsia="Times New Roman" w:hAnsi="Times New Roman" w:cs="Times New Roman"/>
          <w:bCs/>
          <w:sz w:val="24"/>
          <w:szCs w:val="24"/>
        </w:rPr>
      </w:pPr>
      <w:r w:rsidRPr="009C69D0">
        <w:rPr>
          <w:rFonts w:ascii="Times New Roman" w:eastAsia="Times New Roman" w:hAnsi="Times New Roman" w:cs="Times New Roman"/>
          <w:sz w:val="24"/>
          <w:szCs w:val="24"/>
        </w:rPr>
        <w:t xml:space="preserve">- </w:t>
      </w:r>
      <w:r w:rsidRPr="009C69D0">
        <w:rPr>
          <w:rFonts w:ascii="Times New Roman" w:eastAsia="Times New Roman" w:hAnsi="Times New Roman" w:cs="Times New Roman"/>
          <w:bCs/>
          <w:sz w:val="24"/>
          <w:szCs w:val="24"/>
        </w:rPr>
        <w:t>копия удостоверения личности/паспорта и документы, подтверждающие юридический статус заявителя и (или) залогодателя;</w:t>
      </w:r>
    </w:p>
    <w:p w14:paraId="799CD434" w14:textId="77777777" w:rsidR="00132813" w:rsidRPr="009C69D0" w:rsidRDefault="00132813" w:rsidP="00132813">
      <w:pPr>
        <w:shd w:val="clear" w:color="auto" w:fill="FFFFFF"/>
        <w:spacing w:after="0" w:line="240" w:lineRule="auto"/>
        <w:ind w:firstLine="709"/>
        <w:contextualSpacing/>
        <w:jc w:val="both"/>
        <w:rPr>
          <w:rFonts w:ascii="Times New Roman" w:eastAsia="Times New Roman" w:hAnsi="Times New Roman" w:cs="Times New Roman"/>
          <w:bCs/>
          <w:sz w:val="24"/>
          <w:szCs w:val="24"/>
        </w:rPr>
      </w:pPr>
      <w:r w:rsidRPr="009C69D0">
        <w:rPr>
          <w:rFonts w:ascii="Arial" w:eastAsia="Times New Roman" w:hAnsi="Arial" w:cs="Arial"/>
          <w:sz w:val="24"/>
          <w:szCs w:val="24"/>
          <w:shd w:val="clear" w:color="auto" w:fill="FFFFFF"/>
        </w:rPr>
        <w:t xml:space="preserve">- </w:t>
      </w:r>
      <w:r w:rsidRPr="009C69D0">
        <w:rPr>
          <w:rFonts w:ascii="Times New Roman" w:eastAsia="Times New Roman" w:hAnsi="Times New Roman" w:cs="Times New Roman"/>
          <w:bCs/>
          <w:sz w:val="24"/>
          <w:szCs w:val="24"/>
        </w:rPr>
        <w:t>нотариально заверенное согласие супруги (-га) на обращение за финансированием и (или) передаче в залог имущества с предоставлением права на внесудебную реализацию либо заявление об отсутствии брака - для заявителей и залогодателей.</w:t>
      </w:r>
    </w:p>
    <w:p w14:paraId="1085BE50" w14:textId="77777777" w:rsidR="00627C81" w:rsidRPr="00B67DFC" w:rsidRDefault="00627C81" w:rsidP="00374A85">
      <w:pPr>
        <w:autoSpaceDE w:val="0"/>
        <w:autoSpaceDN w:val="0"/>
        <w:adjustRightInd w:val="0"/>
        <w:spacing w:after="0" w:line="240" w:lineRule="auto"/>
        <w:ind w:firstLine="709"/>
        <w:jc w:val="both"/>
        <w:rPr>
          <w:rFonts w:ascii="Times New Roman" w:hAnsi="Times New Roman" w:cs="Times New Roman"/>
          <w:i/>
          <w:sz w:val="28"/>
          <w:szCs w:val="28"/>
          <w:u w:val="single"/>
        </w:rPr>
      </w:pPr>
    </w:p>
    <w:sectPr w:rsidR="00627C81" w:rsidRPr="00B67DFC" w:rsidSect="00193E87">
      <w:pgSz w:w="11906" w:h="16838"/>
      <w:pgMar w:top="851"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6DB1"/>
    <w:multiLevelType w:val="hybridMultilevel"/>
    <w:tmpl w:val="EB06D2EE"/>
    <w:lvl w:ilvl="0" w:tplc="15D4DA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D77157"/>
    <w:multiLevelType w:val="multilevel"/>
    <w:tmpl w:val="58D2C52C"/>
    <w:lvl w:ilvl="0">
      <w:start w:val="1"/>
      <w:numFmt w:val="decimal"/>
      <w:lvlText w:val="%1."/>
      <w:lvlJc w:val="left"/>
      <w:pPr>
        <w:ind w:left="2487" w:hanging="360"/>
      </w:pPr>
      <w:rPr>
        <w:rFonts w:ascii="Times New Roman" w:hAnsi="Times New Roman" w:cs="Times New Roman"/>
        <w:b w:val="0"/>
        <w:i w:val="0"/>
        <w:color w:val="00000A"/>
        <w:sz w:val="24"/>
        <w:szCs w:val="24"/>
      </w:rPr>
    </w:lvl>
    <w:lvl w:ilvl="1">
      <w:start w:val="1"/>
      <w:numFmt w:val="decimal"/>
      <w:lvlText w:val="%2."/>
      <w:lvlJc w:val="left"/>
      <w:pPr>
        <w:ind w:left="4188" w:hanging="360"/>
      </w:pPr>
    </w:lvl>
    <w:lvl w:ilvl="2">
      <w:start w:val="1"/>
      <w:numFmt w:val="decimal"/>
      <w:lvlText w:val="%3."/>
      <w:lvlJc w:val="left"/>
      <w:pPr>
        <w:ind w:left="3294" w:hanging="360"/>
      </w:pPr>
    </w:lvl>
    <w:lvl w:ilvl="3">
      <w:start w:val="1"/>
      <w:numFmt w:val="decimal"/>
      <w:lvlText w:val="%4."/>
      <w:lvlJc w:val="left"/>
      <w:pPr>
        <w:ind w:left="4014" w:hanging="360"/>
      </w:pPr>
    </w:lvl>
    <w:lvl w:ilvl="4">
      <w:start w:val="1"/>
      <w:numFmt w:val="decimal"/>
      <w:lvlText w:val="%5."/>
      <w:lvlJc w:val="left"/>
      <w:pPr>
        <w:ind w:left="4734" w:hanging="360"/>
      </w:pPr>
    </w:lvl>
    <w:lvl w:ilvl="5">
      <w:start w:val="1"/>
      <w:numFmt w:val="decimal"/>
      <w:lvlText w:val="%6."/>
      <w:lvlJc w:val="left"/>
      <w:pPr>
        <w:ind w:left="5454" w:hanging="360"/>
      </w:pPr>
    </w:lvl>
    <w:lvl w:ilvl="6">
      <w:start w:val="1"/>
      <w:numFmt w:val="decimal"/>
      <w:lvlText w:val="%7."/>
      <w:lvlJc w:val="left"/>
      <w:pPr>
        <w:ind w:left="6174" w:hanging="360"/>
      </w:pPr>
    </w:lvl>
    <w:lvl w:ilvl="7">
      <w:start w:val="1"/>
      <w:numFmt w:val="decimal"/>
      <w:lvlText w:val="%8."/>
      <w:lvlJc w:val="left"/>
      <w:pPr>
        <w:ind w:left="6894" w:hanging="360"/>
      </w:pPr>
    </w:lvl>
    <w:lvl w:ilvl="8">
      <w:start w:val="1"/>
      <w:numFmt w:val="decimal"/>
      <w:lvlText w:val="%9."/>
      <w:lvlJc w:val="left"/>
      <w:pPr>
        <w:ind w:left="7614" w:hanging="360"/>
      </w:pPr>
    </w:lvl>
  </w:abstractNum>
  <w:abstractNum w:abstractNumId="2" w15:restartNumberingAfterBreak="0">
    <w:nsid w:val="5BBB6520"/>
    <w:multiLevelType w:val="hybridMultilevel"/>
    <w:tmpl w:val="92A8E514"/>
    <w:lvl w:ilvl="0" w:tplc="15D4DAA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47930461">
    <w:abstractNumId w:val="0"/>
  </w:num>
  <w:num w:numId="2" w16cid:durableId="1854028670">
    <w:abstractNumId w:val="2"/>
  </w:num>
  <w:num w:numId="3" w16cid:durableId="63729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B7"/>
    <w:rsid w:val="000049B4"/>
    <w:rsid w:val="000100F1"/>
    <w:rsid w:val="000234B0"/>
    <w:rsid w:val="0005168C"/>
    <w:rsid w:val="00082798"/>
    <w:rsid w:val="000907A4"/>
    <w:rsid w:val="000947CB"/>
    <w:rsid w:val="000C596C"/>
    <w:rsid w:val="000D19FE"/>
    <w:rsid w:val="00105DB2"/>
    <w:rsid w:val="00107A8D"/>
    <w:rsid w:val="00132813"/>
    <w:rsid w:val="00137969"/>
    <w:rsid w:val="00146744"/>
    <w:rsid w:val="00161CE8"/>
    <w:rsid w:val="001916BD"/>
    <w:rsid w:val="00193E87"/>
    <w:rsid w:val="001A6AE9"/>
    <w:rsid w:val="001B30E0"/>
    <w:rsid w:val="001B6D5B"/>
    <w:rsid w:val="001D3779"/>
    <w:rsid w:val="001D6BA2"/>
    <w:rsid w:val="001F0DB3"/>
    <w:rsid w:val="00216123"/>
    <w:rsid w:val="0024601C"/>
    <w:rsid w:val="002916D2"/>
    <w:rsid w:val="00307506"/>
    <w:rsid w:val="00307951"/>
    <w:rsid w:val="0032177E"/>
    <w:rsid w:val="00374A85"/>
    <w:rsid w:val="00383754"/>
    <w:rsid w:val="00440442"/>
    <w:rsid w:val="00444356"/>
    <w:rsid w:val="00453A9C"/>
    <w:rsid w:val="00480531"/>
    <w:rsid w:val="00493EB5"/>
    <w:rsid w:val="004C1876"/>
    <w:rsid w:val="004F51F3"/>
    <w:rsid w:val="00525053"/>
    <w:rsid w:val="00560AC4"/>
    <w:rsid w:val="00561E00"/>
    <w:rsid w:val="005A4B5C"/>
    <w:rsid w:val="005C1010"/>
    <w:rsid w:val="00600DCD"/>
    <w:rsid w:val="00605AE1"/>
    <w:rsid w:val="00613B02"/>
    <w:rsid w:val="00626F69"/>
    <w:rsid w:val="00627C81"/>
    <w:rsid w:val="00651EA4"/>
    <w:rsid w:val="00690A95"/>
    <w:rsid w:val="006A601D"/>
    <w:rsid w:val="006A75E8"/>
    <w:rsid w:val="006C19A5"/>
    <w:rsid w:val="006D1C11"/>
    <w:rsid w:val="006F127A"/>
    <w:rsid w:val="0071582F"/>
    <w:rsid w:val="00771824"/>
    <w:rsid w:val="00773FD1"/>
    <w:rsid w:val="007D5870"/>
    <w:rsid w:val="007D6200"/>
    <w:rsid w:val="00800860"/>
    <w:rsid w:val="00842BBF"/>
    <w:rsid w:val="00877F98"/>
    <w:rsid w:val="00885971"/>
    <w:rsid w:val="008C6998"/>
    <w:rsid w:val="008D6B60"/>
    <w:rsid w:val="008E01DF"/>
    <w:rsid w:val="008E6529"/>
    <w:rsid w:val="0094619A"/>
    <w:rsid w:val="00976F4D"/>
    <w:rsid w:val="009D3AC9"/>
    <w:rsid w:val="009D7430"/>
    <w:rsid w:val="009E285B"/>
    <w:rsid w:val="00A2465A"/>
    <w:rsid w:val="00A37697"/>
    <w:rsid w:val="00A647BA"/>
    <w:rsid w:val="00A708A9"/>
    <w:rsid w:val="00A8235D"/>
    <w:rsid w:val="00A97743"/>
    <w:rsid w:val="00AD1A0C"/>
    <w:rsid w:val="00B06C6B"/>
    <w:rsid w:val="00B06FFE"/>
    <w:rsid w:val="00B075D2"/>
    <w:rsid w:val="00B54960"/>
    <w:rsid w:val="00B57776"/>
    <w:rsid w:val="00B67DFC"/>
    <w:rsid w:val="00B72A6D"/>
    <w:rsid w:val="00B75F21"/>
    <w:rsid w:val="00BD031C"/>
    <w:rsid w:val="00BF028F"/>
    <w:rsid w:val="00C20E5E"/>
    <w:rsid w:val="00C64B6B"/>
    <w:rsid w:val="00C66E85"/>
    <w:rsid w:val="00CB7F45"/>
    <w:rsid w:val="00D039E1"/>
    <w:rsid w:val="00D0414E"/>
    <w:rsid w:val="00D124AF"/>
    <w:rsid w:val="00D4296A"/>
    <w:rsid w:val="00D91593"/>
    <w:rsid w:val="00D95D2E"/>
    <w:rsid w:val="00DE2B2D"/>
    <w:rsid w:val="00DE40F6"/>
    <w:rsid w:val="00DE4E7E"/>
    <w:rsid w:val="00E036A5"/>
    <w:rsid w:val="00E2109B"/>
    <w:rsid w:val="00E3351E"/>
    <w:rsid w:val="00E67121"/>
    <w:rsid w:val="00E745D5"/>
    <w:rsid w:val="00EB2A35"/>
    <w:rsid w:val="00EB2C31"/>
    <w:rsid w:val="00EC4AA1"/>
    <w:rsid w:val="00ED3F7B"/>
    <w:rsid w:val="00ED627E"/>
    <w:rsid w:val="00F0323E"/>
    <w:rsid w:val="00F05776"/>
    <w:rsid w:val="00F7398B"/>
    <w:rsid w:val="00F8199B"/>
    <w:rsid w:val="00FB040A"/>
    <w:rsid w:val="00FB54B7"/>
    <w:rsid w:val="00FC0D74"/>
    <w:rsid w:val="00FC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A694"/>
  <w15:docId w15:val="{DBF80CBA-24A0-4290-8F3D-36D7F83E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444356"/>
    <w:pPr>
      <w:keepNext/>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444356"/>
    <w:pPr>
      <w:keepNext/>
      <w:spacing w:before="240" w:after="60"/>
      <w:outlineLvl w:val="1"/>
    </w:pPr>
    <w:rPr>
      <w:rFonts w:ascii="Cambria" w:eastAsia="Malgun Gothic" w:hAnsi="Cambria" w:cs="Times New Roman"/>
      <w:b/>
      <w:bCs/>
      <w:i/>
      <w:iCs/>
      <w:sz w:val="28"/>
      <w:szCs w:val="28"/>
    </w:rPr>
  </w:style>
  <w:style w:type="paragraph" w:styleId="4">
    <w:name w:val="heading 4"/>
    <w:basedOn w:val="a"/>
    <w:next w:val="a"/>
    <w:link w:val="40"/>
    <w:uiPriority w:val="9"/>
    <w:qFormat/>
    <w:rsid w:val="00444356"/>
    <w:pPr>
      <w:keepNext/>
      <w:keepLines/>
      <w:spacing w:before="200" w:after="0"/>
      <w:ind w:left="2424" w:hanging="864"/>
      <w:outlineLvl w:val="3"/>
    </w:pPr>
    <w:rPr>
      <w:rFonts w:ascii="Cambria" w:eastAsia="Times New Roman" w:hAnsi="Cambria" w:cs="Cambria"/>
      <w:b/>
      <w:bCs/>
      <w:i/>
      <w:iCs/>
      <w:color w:val="4F81BD"/>
    </w:rPr>
  </w:style>
  <w:style w:type="paragraph" w:styleId="6">
    <w:name w:val="heading 6"/>
    <w:basedOn w:val="a"/>
    <w:next w:val="a"/>
    <w:link w:val="60"/>
    <w:uiPriority w:val="9"/>
    <w:semiHidden/>
    <w:unhideWhenUsed/>
    <w:qFormat/>
    <w:rsid w:val="00444356"/>
    <w:pPr>
      <w:spacing w:before="240" w:after="60"/>
      <w:outlineLvl w:val="5"/>
    </w:pPr>
    <w:rPr>
      <w:rFonts w:ascii="Calibri" w:eastAsia="Malgun Gothic"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Знак Знак3,Знак4 Зна"/>
    <w:basedOn w:val="a"/>
    <w:link w:val="a4"/>
    <w:uiPriority w:val="99"/>
    <w:unhideWhenUsed/>
    <w:qFormat/>
    <w:rsid w:val="00444356"/>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Интернет) Знак"/>
    <w:aliases w:val="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3 Знак"/>
    <w:basedOn w:val="a0"/>
    <w:link w:val="a3"/>
    <w:uiPriority w:val="99"/>
    <w:rsid w:val="00444356"/>
    <w:rPr>
      <w:rFonts w:ascii="Times New Roman" w:eastAsia="Times New Roman" w:hAnsi="Times New Roman"/>
      <w:sz w:val="24"/>
      <w:szCs w:val="24"/>
      <w:lang w:eastAsia="ru-RU"/>
    </w:rPr>
  </w:style>
  <w:style w:type="paragraph" w:styleId="a5">
    <w:name w:val="List Paragraph"/>
    <w:basedOn w:val="a"/>
    <w:link w:val="a6"/>
    <w:uiPriority w:val="34"/>
    <w:qFormat/>
    <w:rsid w:val="00444356"/>
    <w:pPr>
      <w:ind w:left="720"/>
      <w:contextualSpacing/>
    </w:pPr>
  </w:style>
  <w:style w:type="character" w:customStyle="1" w:styleId="10">
    <w:name w:val="Заголовок 1 Знак"/>
    <w:basedOn w:val="a0"/>
    <w:link w:val="1"/>
    <w:uiPriority w:val="99"/>
    <w:rsid w:val="00444356"/>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444356"/>
    <w:rPr>
      <w:rFonts w:ascii="Cambria" w:eastAsia="Malgun Gothic" w:hAnsi="Cambria" w:cs="Times New Roman"/>
      <w:b/>
      <w:bCs/>
      <w:i/>
      <w:iCs/>
      <w:sz w:val="28"/>
      <w:szCs w:val="28"/>
    </w:rPr>
  </w:style>
  <w:style w:type="character" w:customStyle="1" w:styleId="40">
    <w:name w:val="Заголовок 4 Знак"/>
    <w:basedOn w:val="a0"/>
    <w:link w:val="4"/>
    <w:uiPriority w:val="9"/>
    <w:rsid w:val="00444356"/>
    <w:rPr>
      <w:rFonts w:ascii="Cambria" w:eastAsia="Times New Roman" w:hAnsi="Cambria" w:cs="Cambria"/>
      <w:b/>
      <w:bCs/>
      <w:i/>
      <w:iCs/>
      <w:color w:val="4F81BD"/>
      <w:lang w:eastAsia="ru-RU"/>
    </w:rPr>
  </w:style>
  <w:style w:type="character" w:customStyle="1" w:styleId="60">
    <w:name w:val="Заголовок 6 Знак"/>
    <w:basedOn w:val="a0"/>
    <w:link w:val="6"/>
    <w:uiPriority w:val="9"/>
    <w:semiHidden/>
    <w:rsid w:val="00444356"/>
    <w:rPr>
      <w:rFonts w:ascii="Calibri" w:eastAsia="Malgun Gothic" w:hAnsi="Calibri" w:cs="Times New Roman"/>
      <w:b/>
      <w:bCs/>
    </w:rPr>
  </w:style>
  <w:style w:type="character" w:styleId="a7">
    <w:name w:val="Strong"/>
    <w:uiPriority w:val="22"/>
    <w:qFormat/>
    <w:rsid w:val="00444356"/>
    <w:rPr>
      <w:rFonts w:cs="Times New Roman"/>
      <w:b/>
      <w:bCs/>
    </w:rPr>
  </w:style>
  <w:style w:type="paragraph" w:styleId="a8">
    <w:name w:val="No Spacing"/>
    <w:link w:val="a9"/>
    <w:uiPriority w:val="1"/>
    <w:qFormat/>
    <w:rsid w:val="00444356"/>
    <w:pPr>
      <w:spacing w:after="0" w:line="240" w:lineRule="auto"/>
    </w:pPr>
    <w:rPr>
      <w:rFonts w:ascii="Times New Roman" w:eastAsia="Times New Roman" w:hAnsi="Times New Roman" w:cs="Times New Roman"/>
      <w:sz w:val="28"/>
      <w:szCs w:val="28"/>
    </w:rPr>
  </w:style>
  <w:style w:type="character" w:customStyle="1" w:styleId="a9">
    <w:name w:val="Без интервала Знак"/>
    <w:basedOn w:val="a0"/>
    <w:link w:val="a8"/>
    <w:uiPriority w:val="1"/>
    <w:rsid w:val="00444356"/>
    <w:rPr>
      <w:rFonts w:ascii="Times New Roman" w:eastAsia="Times New Roman" w:hAnsi="Times New Roman" w:cs="Times New Roman"/>
      <w:sz w:val="28"/>
      <w:szCs w:val="28"/>
      <w:lang w:eastAsia="ru-RU"/>
    </w:rPr>
  </w:style>
  <w:style w:type="character" w:customStyle="1" w:styleId="a6">
    <w:name w:val="Абзац списка Знак"/>
    <w:link w:val="a5"/>
    <w:uiPriority w:val="34"/>
    <w:rsid w:val="00444356"/>
  </w:style>
  <w:style w:type="paragraph" w:customStyle="1" w:styleId="100">
    <w:name w:val="Табличный_центр_10"/>
    <w:basedOn w:val="a"/>
    <w:qFormat/>
    <w:rsid w:val="00444356"/>
    <w:pPr>
      <w:spacing w:after="0" w:line="240" w:lineRule="auto"/>
      <w:ind w:left="567" w:hanging="567"/>
      <w:jc w:val="center"/>
    </w:pPr>
    <w:rPr>
      <w:rFonts w:ascii="Times New Roman" w:eastAsia="Times New Roman" w:hAnsi="Times New Roman" w:cs="Times New Roman"/>
      <w:sz w:val="20"/>
      <w:szCs w:val="24"/>
    </w:rPr>
  </w:style>
  <w:style w:type="table" w:styleId="aa">
    <w:name w:val="Table Grid"/>
    <w:basedOn w:val="a1"/>
    <w:uiPriority w:val="59"/>
    <w:rsid w:val="00B6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Kaledina</dc:creator>
  <cp:lastModifiedBy>Программист СПК</cp:lastModifiedBy>
  <cp:revision>2</cp:revision>
  <dcterms:created xsi:type="dcterms:W3CDTF">2025-07-10T10:48:00Z</dcterms:created>
  <dcterms:modified xsi:type="dcterms:W3CDTF">2025-07-10T10:48:00Z</dcterms:modified>
</cp:coreProperties>
</file>