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ff50" w14:textId="2acf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июля 2019 года № 280. Зарегистрирован в Министерстве юстиции Республики Казахстан 30 июля 2019 года № 19123.</w:t>
      </w:r>
    </w:p>
    <w:p>
      <w:pPr>
        <w:spacing w:after="0"/>
        <w:ind w:left="0"/>
        <w:jc w:val="both"/>
      </w:pPr>
      <w:bookmarkStart w:name="z4" w:id="0"/>
      <w:r>
        <w:rPr>
          <w:rFonts w:ascii="Times New Roman"/>
          <w:b w:val="false"/>
          <w:i w:val="false"/>
          <w:color w:val="000000"/>
          <w:sz w:val="28"/>
        </w:rPr>
        <w:t xml:space="preserve">
      В соответствии с подпунктом 39)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w:t>
      </w:r>
    </w:p>
    <w:bookmarkEnd w:id="1"/>
    <w:bookmarkStart w:name="z6" w:id="2"/>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10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в течение 10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5) в течение 10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6) доведение настоящего приказа до сведения местных исполнительных органов областей, городов республиканского значения и столицы.</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сельского хозяйства</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июля 2019 года № 280 </w:t>
            </w:r>
          </w:p>
        </w:tc>
      </w:tr>
    </w:tbl>
    <w:bookmarkStart w:name="z18" w:id="13"/>
    <w:p>
      <w:pPr>
        <w:spacing w:after="0"/>
        <w:ind w:left="0"/>
        <w:jc w:val="left"/>
      </w:pPr>
      <w:r>
        <w:rPr>
          <w:rFonts w:ascii="Times New Roman"/>
          <w:b/>
          <w:i w:val="false"/>
          <w:color w:val="000000"/>
        </w:rPr>
        <w:t xml:space="preserve"> Типовые правила реализации механизмов стабилизации цен на социально значимые продовольственные товары</w:t>
      </w:r>
    </w:p>
    <w:bookmarkEnd w:id="13"/>
    <w:bookmarkStart w:name="z19" w:id="14"/>
    <w:p>
      <w:pPr>
        <w:spacing w:after="0"/>
        <w:ind w:left="0"/>
        <w:jc w:val="left"/>
      </w:pPr>
      <w:r>
        <w:rPr>
          <w:rFonts w:ascii="Times New Roman"/>
          <w:b/>
          <w:i w:val="false"/>
          <w:color w:val="000000"/>
        </w:rPr>
        <w:t xml:space="preserve"> Глава 1. Общие положения</w:t>
      </w:r>
    </w:p>
    <w:bookmarkEnd w:id="14"/>
    <w:bookmarkStart w:name="z20" w:id="15"/>
    <w:p>
      <w:pPr>
        <w:spacing w:after="0"/>
        <w:ind w:left="0"/>
        <w:jc w:val="both"/>
      </w:pPr>
      <w:r>
        <w:rPr>
          <w:rFonts w:ascii="Times New Roman"/>
          <w:b w:val="false"/>
          <w:i w:val="false"/>
          <w:color w:val="000000"/>
          <w:sz w:val="28"/>
        </w:rPr>
        <w:t xml:space="preserve">
      1. Настоящие Типовые правила реализации механизмов стабилизации цен на социально значимые продовольственные товары (далее – Типовые правила) разработаны в соответствии с подпунктом 39)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реализации механизмов стабилизации цен на социально значимые продовольственные товары.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2. На основании Типовых правил и в соответствии с </w:t>
      </w:r>
      <w:r>
        <w:rPr>
          <w:rFonts w:ascii="Times New Roman"/>
          <w:b w:val="false"/>
          <w:i w:val="false"/>
          <w:color w:val="000000"/>
          <w:sz w:val="28"/>
        </w:rPr>
        <w:t xml:space="preserve">подпунктом 17-10) </w:t>
      </w:r>
      <w:r>
        <w:rPr>
          <w:rFonts w:ascii="Times New Roman"/>
          <w:b w:val="false"/>
          <w:i w:val="false"/>
          <w:color w:val="000000"/>
          <w:sz w:val="28"/>
        </w:rPr>
        <w:t xml:space="preserve"> пункта 2 статьи 7 Закона местные исполнительные органы областей, городов республиканского значения, столицы разрабатывают и утверждают Правила реализации механизмов стабилизации цен на социально значимые продовольственные товары (далее – Правила реализации механизмов стабилизации цен на социально значимые продовольственные товары).</w:t>
      </w:r>
    </w:p>
    <w:bookmarkEnd w:id="16"/>
    <w:bookmarkStart w:name="z22" w:id="17"/>
    <w:p>
      <w:pPr>
        <w:spacing w:after="0"/>
        <w:ind w:left="0"/>
        <w:jc w:val="both"/>
      </w:pPr>
      <w:r>
        <w:rPr>
          <w:rFonts w:ascii="Times New Roman"/>
          <w:b w:val="false"/>
          <w:i w:val="false"/>
          <w:color w:val="000000"/>
          <w:sz w:val="28"/>
        </w:rPr>
        <w:t>
      3. В настоящих Типовых правилах используются следующие понятия:</w:t>
      </w:r>
    </w:p>
    <w:bookmarkEnd w:id="17"/>
    <w:bookmarkStart w:name="z76" w:id="18"/>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городов республиканского значения, столицы;</w:t>
      </w:r>
    </w:p>
    <w:bookmarkEnd w:id="18"/>
    <w:bookmarkStart w:name="z77" w:id="19"/>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9"/>
    <w:bookmarkStart w:name="z78" w:id="20"/>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20"/>
    <w:bookmarkStart w:name="z79" w:id="21"/>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22"/>
    <w:p>
      <w:pPr>
        <w:spacing w:after="0"/>
        <w:ind w:left="0"/>
        <w:jc w:val="both"/>
      </w:pPr>
      <w:r>
        <w:rPr>
          <w:rFonts w:ascii="Times New Roman"/>
          <w:b w:val="false"/>
          <w:i w:val="false"/>
          <w:color w:val="000000"/>
          <w:sz w:val="28"/>
        </w:rPr>
        <w:t>
      5-1)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3"/>
    <w:p>
      <w:pPr>
        <w:spacing w:after="0"/>
        <w:ind w:left="0"/>
        <w:jc w:val="both"/>
      </w:pPr>
      <w:r>
        <w:rPr>
          <w:rFonts w:ascii="Times New Roman"/>
          <w:b w:val="false"/>
          <w:i w:val="false"/>
          <w:color w:val="000000"/>
          <w:sz w:val="28"/>
        </w:rPr>
        <w:t>
      7)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областей, городов республиканского значения, столицы,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23"/>
    <w:bookmarkStart w:name="z83" w:id="24"/>
    <w:p>
      <w:pPr>
        <w:spacing w:after="0"/>
        <w:ind w:left="0"/>
        <w:jc w:val="both"/>
      </w:pPr>
      <w:r>
        <w:rPr>
          <w:rFonts w:ascii="Times New Roman"/>
          <w:b w:val="false"/>
          <w:i w:val="false"/>
          <w:color w:val="000000"/>
          <w:sz w:val="28"/>
        </w:rPr>
        <w:t>
      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24"/>
    <w:bookmarkStart w:name="z90" w:id="25"/>
    <w:p>
      <w:pPr>
        <w:spacing w:after="0"/>
        <w:ind w:left="0"/>
        <w:jc w:val="both"/>
      </w:pPr>
      <w:r>
        <w:rPr>
          <w:rFonts w:ascii="Times New Roman"/>
          <w:b w:val="false"/>
          <w:i w:val="false"/>
          <w:color w:val="000000"/>
          <w:sz w:val="28"/>
        </w:rPr>
        <w:t>
      8-1)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bookmarkEnd w:id="25"/>
    <w:bookmarkStart w:name="z91" w:id="26"/>
    <w:p>
      <w:pPr>
        <w:spacing w:after="0"/>
        <w:ind w:left="0"/>
        <w:jc w:val="both"/>
      </w:pPr>
      <w:r>
        <w:rPr>
          <w:rFonts w:ascii="Times New Roman"/>
          <w:b w:val="false"/>
          <w:i w:val="false"/>
          <w:color w:val="000000"/>
          <w:sz w:val="28"/>
        </w:rPr>
        <w:t>
      8-2)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End w:id="26"/>
    <w:bookmarkStart w:name="z84" w:id="27"/>
    <w:p>
      <w:pPr>
        <w:spacing w:after="0"/>
        <w:ind w:left="0"/>
        <w:jc w:val="both"/>
      </w:pPr>
      <w:r>
        <w:rPr>
          <w:rFonts w:ascii="Times New Roman"/>
          <w:b w:val="false"/>
          <w:i w:val="false"/>
          <w:color w:val="000000"/>
          <w:sz w:val="28"/>
        </w:rPr>
        <w:t>
      9)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 xml:space="preserve">; с изменениями, внесенными приказами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24.05.2023 </w:t>
      </w:r>
      <w:r>
        <w:rPr>
          <w:rFonts w:ascii="Times New Roman"/>
          <w:b w:val="false"/>
          <w:i w:val="false"/>
          <w:color w:val="000000"/>
          <w:sz w:val="28"/>
        </w:rPr>
        <w:t>№ 201</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4.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28"/>
    <w:bookmarkStart w:name="z32" w:id="29"/>
    <w:p>
      <w:pPr>
        <w:spacing w:after="0"/>
        <w:ind w:left="0"/>
        <w:jc w:val="both"/>
      </w:pPr>
      <w:r>
        <w:rPr>
          <w:rFonts w:ascii="Times New Roman"/>
          <w:b w:val="false"/>
          <w:i w:val="false"/>
          <w:color w:val="000000"/>
          <w:sz w:val="28"/>
        </w:rPr>
        <w:t>
      5.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городов республиканского значения, столицы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29"/>
    <w:bookmarkStart w:name="z33" w:id="30"/>
    <w:p>
      <w:pPr>
        <w:spacing w:after="0"/>
        <w:ind w:left="0"/>
        <w:jc w:val="both"/>
      </w:pPr>
      <w:r>
        <w:rPr>
          <w:rFonts w:ascii="Times New Roman"/>
          <w:b w:val="false"/>
          <w:i w:val="false"/>
          <w:color w:val="000000"/>
          <w:sz w:val="28"/>
        </w:rPr>
        <w:t>
      6. Председателем Комиссии является заместитель акима области, городов республиканского значения, столицы, членами Комиссии являются сотрудники управлений (отделов) предпринимательства, торговли 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30"/>
    <w:bookmarkStart w:name="z34" w:id="31"/>
    <w:p>
      <w:pPr>
        <w:spacing w:after="0"/>
        <w:ind w:left="0"/>
        <w:jc w:val="both"/>
      </w:pPr>
      <w:r>
        <w:rPr>
          <w:rFonts w:ascii="Times New Roman"/>
          <w:b w:val="false"/>
          <w:i w:val="false"/>
          <w:color w:val="000000"/>
          <w:sz w:val="28"/>
        </w:rPr>
        <w:t>
      7.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31"/>
    <w:bookmarkStart w:name="z35" w:id="32"/>
    <w:p>
      <w:pPr>
        <w:spacing w:after="0"/>
        <w:ind w:left="0"/>
        <w:jc w:val="both"/>
      </w:pPr>
      <w:r>
        <w:rPr>
          <w:rFonts w:ascii="Times New Roman"/>
          <w:b w:val="false"/>
          <w:i w:val="false"/>
          <w:color w:val="000000"/>
          <w:sz w:val="28"/>
        </w:rPr>
        <w:t>
      8. К компетенции Комиссии относятся:</w:t>
      </w:r>
    </w:p>
    <w:bookmarkEnd w:id="32"/>
    <w:bookmarkStart w:name="z36" w:id="33"/>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соответствующей административно-территориальной единице;</w:t>
      </w:r>
    </w:p>
    <w:bookmarkEnd w:id="33"/>
    <w:bookmarkStart w:name="z37" w:id="34"/>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34"/>
    <w:bookmarkStart w:name="z38" w:id="35"/>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35"/>
    <w:bookmarkStart w:name="z39" w:id="36"/>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36"/>
    <w:bookmarkStart w:name="z40" w:id="37"/>
    <w:p>
      <w:pPr>
        <w:spacing w:after="0"/>
        <w:ind w:left="0"/>
        <w:jc w:val="both"/>
      </w:pPr>
      <w:r>
        <w:rPr>
          <w:rFonts w:ascii="Times New Roman"/>
          <w:b w:val="false"/>
          <w:i w:val="false"/>
          <w:color w:val="000000"/>
          <w:sz w:val="28"/>
        </w:rPr>
        <w:t>
      9. Образование и организацию работы Комиссии обеспечивает местный исполнительный орган области, городов республиканского значения, столицы соответствующей административно-территориальной единицы.</w:t>
      </w:r>
    </w:p>
    <w:bookmarkEnd w:id="37"/>
    <w:bookmarkStart w:name="z41" w:id="38"/>
    <w:p>
      <w:pPr>
        <w:spacing w:after="0"/>
        <w:ind w:left="0"/>
        <w:jc w:val="both"/>
      </w:pPr>
      <w:r>
        <w:rPr>
          <w:rFonts w:ascii="Times New Roman"/>
          <w:b w:val="false"/>
          <w:i w:val="false"/>
          <w:color w:val="000000"/>
          <w:sz w:val="28"/>
        </w:rPr>
        <w:t>
      10. Для реализации механизмов стабилизации цен на социально значимые продовольственные товары местными исполнительными органами областей, городов республиканского значения, столицы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85" w:id="39"/>
    <w:p>
      <w:pPr>
        <w:spacing w:after="0"/>
        <w:ind w:left="0"/>
        <w:jc w:val="both"/>
      </w:pPr>
      <w:r>
        <w:rPr>
          <w:rFonts w:ascii="Times New Roman"/>
          <w:b w:val="false"/>
          <w:i w:val="false"/>
          <w:color w:val="000000"/>
          <w:sz w:val="28"/>
        </w:rPr>
        <w:t>
      10-1. До истечения срока действия договора о реализации механизмов стабилизации цен на социально значимые продовольственные товары на трехлетний период местный исполнительный орган областей, городов республиканского значения, столицы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39"/>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86" w:id="40"/>
    <w:p>
      <w:pPr>
        <w:spacing w:after="0"/>
        <w:ind w:left="0"/>
        <w:jc w:val="both"/>
      </w:pPr>
      <w:r>
        <w:rPr>
          <w:rFonts w:ascii="Times New Roman"/>
          <w:b w:val="false"/>
          <w:i w:val="false"/>
          <w:color w:val="000000"/>
          <w:sz w:val="28"/>
        </w:rPr>
        <w:t>
      10-2.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 xml:space="preserve">; в редакции приказа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11.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12. Специализированные организации представляют в местные исполнительные органы областей, городов республиканского значения, столицы информацию о ходе реализации механизмов стабилизации цен на социально значимые продовольственные товары по форме согласно приложению к настоящим Типовым правилам посредством электронного документооборота, почтовой связи, либо нарочно через канцелярию местных исполнительных органов областей, городов республиканского значения, столицы.</w:t>
      </w:r>
    </w:p>
    <w:bookmarkEnd w:id="42"/>
    <w:bookmarkStart w:name="z115" w:id="4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настоящим Типовым правилам посредством электронного документооборота.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4"/>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44"/>
    <w:bookmarkStart w:name="z45" w:id="45"/>
    <w:p>
      <w:pPr>
        <w:spacing w:after="0"/>
        <w:ind w:left="0"/>
        <w:jc w:val="both"/>
      </w:pPr>
      <w:r>
        <w:rPr>
          <w:rFonts w:ascii="Times New Roman"/>
          <w:b w:val="false"/>
          <w:i w:val="false"/>
          <w:color w:val="000000"/>
          <w:sz w:val="28"/>
        </w:rPr>
        <w:t>
      13. В целях стабилизации рынка социально значимых продовольственных товаров местными исполнительными органами областей, городов республиканского значения, столицы реализуются следующие механизмы стабилизации цен на социально значимые продовольственные товары:</w:t>
      </w:r>
    </w:p>
    <w:bookmarkEnd w:id="45"/>
    <w:bookmarkStart w:name="z46" w:id="46"/>
    <w:p>
      <w:pPr>
        <w:spacing w:after="0"/>
        <w:ind w:left="0"/>
        <w:jc w:val="both"/>
      </w:pPr>
      <w:r>
        <w:rPr>
          <w:rFonts w:ascii="Times New Roman"/>
          <w:b w:val="false"/>
          <w:i w:val="false"/>
          <w:color w:val="000000"/>
          <w:sz w:val="28"/>
        </w:rPr>
        <w:t>
      1) деятельность стабилизационных фондов;</w:t>
      </w:r>
    </w:p>
    <w:bookmarkEnd w:id="46"/>
    <w:bookmarkStart w:name="z47" w:id="47"/>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7"/>
    <w:bookmarkStart w:name="z87" w:id="48"/>
    <w:p>
      <w:pPr>
        <w:spacing w:after="0"/>
        <w:ind w:left="0"/>
        <w:jc w:val="both"/>
      </w:pPr>
      <w:r>
        <w:rPr>
          <w:rFonts w:ascii="Times New Roman"/>
          <w:b w:val="false"/>
          <w:i w:val="false"/>
          <w:color w:val="000000"/>
          <w:sz w:val="28"/>
        </w:rPr>
        <w:t>
      13-1.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местными исполнительными органами областей, городов республиканского значения, столицы, в том числе, выделенные ранее на формирование региональных стабилизационных фондов продовольственных товаров.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13-1 в соответствии с приказом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49"/>
    <w:p>
      <w:pPr>
        <w:spacing w:after="0"/>
        <w:ind w:left="0"/>
        <w:jc w:val="both"/>
      </w:pPr>
      <w:r>
        <w:rPr>
          <w:rFonts w:ascii="Times New Roman"/>
          <w:b w:val="false"/>
          <w:i w:val="false"/>
          <w:color w:val="000000"/>
          <w:sz w:val="28"/>
        </w:rPr>
        <w:t xml:space="preserve">
      13-2.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 песка осуществляется с применением форварда с установлением фиксированной цены. </w:t>
      </w:r>
    </w:p>
    <w:bookmarkEnd w:id="49"/>
    <w:bookmarkStart w:name="z97" w:id="50"/>
    <w:p>
      <w:pPr>
        <w:spacing w:after="0"/>
        <w:ind w:left="0"/>
        <w:jc w:val="both"/>
      </w:pPr>
      <w:r>
        <w:rPr>
          <w:rFonts w:ascii="Times New Roman"/>
          <w:b w:val="false"/>
          <w:i w:val="false"/>
          <w:color w:val="000000"/>
          <w:sz w:val="28"/>
        </w:rPr>
        <w:t xml:space="preserve">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масла подсолнечного, муки пшеничной первого сорта и сахара белого – сахара-песка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13-2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24.05.2023 </w:t>
      </w:r>
      <w:r>
        <w:rPr>
          <w:rFonts w:ascii="Times New Roman"/>
          <w:b w:val="false"/>
          <w:i w:val="false"/>
          <w:color w:val="000000"/>
          <w:sz w:val="28"/>
        </w:rPr>
        <w:t>№ 201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51"/>
    <w:p>
      <w:pPr>
        <w:spacing w:after="0"/>
        <w:ind w:left="0"/>
        <w:jc w:val="both"/>
      </w:pPr>
      <w:r>
        <w:rPr>
          <w:rFonts w:ascii="Times New Roman"/>
          <w:b w:val="false"/>
          <w:i w:val="false"/>
          <w:color w:val="000000"/>
          <w:sz w:val="28"/>
        </w:rPr>
        <w:t xml:space="preserve">
      13- 3. Объем овощной продукции, приобретаемой в рамках форвардных договоров, формируется до 50 процентов от трехмесячной потребности населения (городского или общего) области, города республиканского значения, столицы на основе регионального спроса в соответствии с решением Комиссии.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13-3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52"/>
    <w:p>
      <w:pPr>
        <w:spacing w:after="0"/>
        <w:ind w:left="0"/>
        <w:jc w:val="both"/>
      </w:pPr>
      <w:r>
        <w:rPr>
          <w:rFonts w:ascii="Times New Roman"/>
          <w:b w:val="false"/>
          <w:i w:val="false"/>
          <w:color w:val="000000"/>
          <w:sz w:val="28"/>
        </w:rPr>
        <w:t>
      13-4. Специализированная организация осуществляет финансирование сельхозтоваропроизводителей в рамках форвардных договоров:</w:t>
      </w:r>
    </w:p>
    <w:bookmarkEnd w:id="52"/>
    <w:bookmarkStart w:name="z100" w:id="53"/>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bookmarkEnd w:id="53"/>
    <w:bookmarkStart w:name="z101" w:id="54"/>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bookmarkEnd w:id="54"/>
    <w:bookmarkStart w:name="z102" w:id="55"/>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bookmarkEnd w:id="55"/>
    <w:bookmarkStart w:name="z103" w:id="56"/>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bookmarkEnd w:id="56"/>
    <w:bookmarkStart w:name="z104" w:id="57"/>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bookmarkEnd w:id="57"/>
    <w:bookmarkStart w:name="z105" w:id="58"/>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bookmarkEnd w:id="58"/>
    <w:bookmarkStart w:name="z106" w:id="59"/>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13-4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60"/>
    <w:p>
      <w:pPr>
        <w:spacing w:after="0"/>
        <w:ind w:left="0"/>
        <w:jc w:val="both"/>
      </w:pPr>
      <w:r>
        <w:rPr>
          <w:rFonts w:ascii="Times New Roman"/>
          <w:b w:val="false"/>
          <w:i w:val="false"/>
          <w:color w:val="000000"/>
          <w:sz w:val="28"/>
        </w:rPr>
        <w:t>
      13-5.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13-5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61"/>
    <w:p>
      <w:pPr>
        <w:spacing w:after="0"/>
        <w:ind w:left="0"/>
        <w:jc w:val="both"/>
      </w:pPr>
      <w:r>
        <w:rPr>
          <w:rFonts w:ascii="Times New Roman"/>
          <w:b w:val="false"/>
          <w:i w:val="false"/>
          <w:color w:val="000000"/>
          <w:sz w:val="28"/>
        </w:rPr>
        <w:t xml:space="preserve">
      13-6.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местным исполнительным органом области, города республиканского значения, столицы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13-6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62"/>
    <w:p>
      <w:pPr>
        <w:spacing w:after="0"/>
        <w:ind w:left="0"/>
        <w:jc w:val="both"/>
      </w:pPr>
      <w:r>
        <w:rPr>
          <w:rFonts w:ascii="Times New Roman"/>
          <w:b w:val="false"/>
          <w:i w:val="false"/>
          <w:color w:val="000000"/>
          <w:sz w:val="28"/>
        </w:rPr>
        <w:t>
      13-7. Специализированные организации совместно с местными исполнительными органами областей, городов республиканского значения, столицы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13-7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63"/>
    <w:p>
      <w:pPr>
        <w:spacing w:after="0"/>
        <w:ind w:left="0"/>
        <w:jc w:val="both"/>
      </w:pPr>
      <w:r>
        <w:rPr>
          <w:rFonts w:ascii="Times New Roman"/>
          <w:b w:val="false"/>
          <w:i w:val="false"/>
          <w:color w:val="000000"/>
          <w:sz w:val="28"/>
        </w:rPr>
        <w:t xml:space="preserve">
      13-8.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13-8 в соответствии с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64"/>
    <w:p>
      <w:pPr>
        <w:spacing w:after="0"/>
        <w:ind w:left="0"/>
        <w:jc w:val="both"/>
      </w:pPr>
      <w:r>
        <w:rPr>
          <w:rFonts w:ascii="Times New Roman"/>
          <w:b w:val="false"/>
          <w:i w:val="false"/>
          <w:color w:val="000000"/>
          <w:sz w:val="28"/>
        </w:rPr>
        <w:t>
      14. Особенности (детали) реализации механизмов стабилизации цен на социально-значимые продовольственные товары, не регламентированные настоящими Типовыми правилами, определяются правилами реализации механизмов стабилизации цен на социально значимые продовольственные товары.</w:t>
      </w:r>
    </w:p>
    <w:bookmarkEnd w:id="64"/>
    <w:bookmarkStart w:name="z49" w:id="65"/>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65"/>
    <w:bookmarkStart w:name="z50" w:id="66"/>
    <w:p>
      <w:pPr>
        <w:spacing w:after="0"/>
        <w:ind w:left="0"/>
        <w:jc w:val="both"/>
      </w:pPr>
      <w:r>
        <w:rPr>
          <w:rFonts w:ascii="Times New Roman"/>
          <w:b w:val="false"/>
          <w:i w:val="false"/>
          <w:color w:val="000000"/>
          <w:sz w:val="28"/>
        </w:rPr>
        <w:t>
      15.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66"/>
    <w:p>
      <w:pPr>
        <w:spacing w:after="0"/>
        <w:ind w:left="0"/>
        <w:jc w:val="both"/>
      </w:pPr>
      <w:r>
        <w:rPr>
          <w:rFonts w:ascii="Times New Roman"/>
          <w:b w:val="false"/>
          <w:i w:val="false"/>
          <w:color w:val="000000"/>
          <w:sz w:val="28"/>
        </w:rPr>
        <w:t>
      16.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Start w:name="z111" w:id="67"/>
    <w:p>
      <w:pPr>
        <w:spacing w:after="0"/>
        <w:ind w:left="0"/>
        <w:jc w:val="both"/>
      </w:pPr>
      <w:r>
        <w:rPr>
          <w:rFonts w:ascii="Times New Roman"/>
          <w:b w:val="false"/>
          <w:i w:val="false"/>
          <w:color w:val="000000"/>
          <w:sz w:val="28"/>
        </w:rPr>
        <w:t>
      16-1.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16-1 в соответствии с приказом Министра сельского хозяйства РК от 24.05.2023 </w:t>
      </w:r>
      <w:r>
        <w:rPr>
          <w:rFonts w:ascii="Times New Roman"/>
          <w:b w:val="false"/>
          <w:i w:val="false"/>
          <w:color w:val="000000"/>
          <w:sz w:val="28"/>
        </w:rPr>
        <w:t>№ 201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8"/>
    <w:p>
      <w:pPr>
        <w:spacing w:after="0"/>
        <w:ind w:left="0"/>
        <w:jc w:val="both"/>
      </w:pPr>
      <w:r>
        <w:rPr>
          <w:rFonts w:ascii="Times New Roman"/>
          <w:b w:val="false"/>
          <w:i w:val="false"/>
          <w:color w:val="000000"/>
          <w:sz w:val="28"/>
        </w:rPr>
        <w:t xml:space="preserve">
      17.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сельского хозяйства РК от 16.08.2023 </w:t>
      </w:r>
      <w:r>
        <w:rPr>
          <w:rFonts w:ascii="Times New Roman"/>
          <w:b w:val="false"/>
          <w:i w:val="false"/>
          <w:color w:val="00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69"/>
    <w:p>
      <w:pPr>
        <w:spacing w:after="0"/>
        <w:ind w:left="0"/>
        <w:jc w:val="both"/>
      </w:pPr>
      <w:r>
        <w:rPr>
          <w:rFonts w:ascii="Times New Roman"/>
          <w:b w:val="false"/>
          <w:i w:val="false"/>
          <w:color w:val="000000"/>
          <w:sz w:val="28"/>
        </w:rPr>
        <w:t xml:space="preserve">
      18.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соответствующей области, города республиканского значения, столицы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54" w:id="70"/>
    <w:p>
      <w:pPr>
        <w:spacing w:after="0"/>
        <w:ind w:left="0"/>
        <w:jc w:val="both"/>
      </w:pPr>
      <w:r>
        <w:rPr>
          <w:rFonts w:ascii="Times New Roman"/>
          <w:b w:val="false"/>
          <w:i w:val="false"/>
          <w:color w:val="000000"/>
          <w:sz w:val="28"/>
        </w:rPr>
        <w:t>
      19. Комиссия вносит акиму области (городов республиканского значения, столицы) рекомендации об утверждении перечня закупаемых продовольственных товаров и предельной торговой надбавки по ним.</w:t>
      </w:r>
    </w:p>
    <w:bookmarkEnd w:id="70"/>
    <w:bookmarkStart w:name="z55" w:id="71"/>
    <w:p>
      <w:pPr>
        <w:spacing w:after="0"/>
        <w:ind w:left="0"/>
        <w:jc w:val="both"/>
      </w:pPr>
      <w:r>
        <w:rPr>
          <w:rFonts w:ascii="Times New Roman"/>
          <w:b w:val="false"/>
          <w:i w:val="false"/>
          <w:color w:val="000000"/>
          <w:sz w:val="28"/>
        </w:rPr>
        <w:t>
      20. Местный исполнительный орган области, городов республиканского значения, столицы на основании рекомендации Комиссии утверждает перечень закупаемых продовольственных товаров и предельную торговую надбавку.</w:t>
      </w:r>
    </w:p>
    <w:bookmarkEnd w:id="71"/>
    <w:bookmarkStart w:name="z56" w:id="72"/>
    <w:p>
      <w:pPr>
        <w:spacing w:after="0"/>
        <w:ind w:left="0"/>
        <w:jc w:val="both"/>
      </w:pPr>
      <w:r>
        <w:rPr>
          <w:rFonts w:ascii="Times New Roman"/>
          <w:b w:val="false"/>
          <w:i w:val="false"/>
          <w:color w:val="000000"/>
          <w:sz w:val="28"/>
        </w:rPr>
        <w:t>
      21.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сельского хозяйства РК от 25.11.2022 </w:t>
      </w:r>
      <w:r>
        <w:rPr>
          <w:rFonts w:ascii="Times New Roman"/>
          <w:b w:val="false"/>
          <w:i w:val="false"/>
          <w:color w:val="000000"/>
          <w:sz w:val="28"/>
        </w:rPr>
        <w:t>№ 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3"/>
    <w:p>
      <w:pPr>
        <w:spacing w:after="0"/>
        <w:ind w:left="0"/>
        <w:jc w:val="both"/>
      </w:pPr>
      <w:r>
        <w:rPr>
          <w:rFonts w:ascii="Times New Roman"/>
          <w:b w:val="false"/>
          <w:i w:val="false"/>
          <w:color w:val="000000"/>
          <w:sz w:val="28"/>
        </w:rPr>
        <w:t>
      23.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73"/>
    <w:bookmarkStart w:name="z88" w:id="74"/>
    <w:p>
      <w:pPr>
        <w:spacing w:after="0"/>
        <w:ind w:left="0"/>
        <w:jc w:val="both"/>
      </w:pPr>
      <w:r>
        <w:rPr>
          <w:rFonts w:ascii="Times New Roman"/>
          <w:b w:val="false"/>
          <w:i w:val="false"/>
          <w:color w:val="000000"/>
          <w:sz w:val="28"/>
        </w:rPr>
        <w:t>
      23-1.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23-1 в соответствии с приказом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5"/>
    <w:p>
      <w:pPr>
        <w:spacing w:after="0"/>
        <w:ind w:left="0"/>
        <w:jc w:val="both"/>
      </w:pPr>
      <w:r>
        <w:rPr>
          <w:rFonts w:ascii="Times New Roman"/>
          <w:b w:val="false"/>
          <w:i w:val="false"/>
          <w:color w:val="000000"/>
          <w:sz w:val="28"/>
        </w:rPr>
        <w:t>
      24.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75"/>
    <w:bookmarkStart w:name="z60" w:id="76"/>
    <w:p>
      <w:pPr>
        <w:spacing w:after="0"/>
        <w:ind w:left="0"/>
        <w:jc w:val="both"/>
      </w:pPr>
      <w:r>
        <w:rPr>
          <w:rFonts w:ascii="Times New Roman"/>
          <w:b w:val="false"/>
          <w:i w:val="false"/>
          <w:color w:val="000000"/>
          <w:sz w:val="28"/>
        </w:rPr>
        <w:t>
      25.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61" w:id="77"/>
    <w:p>
      <w:pPr>
        <w:spacing w:after="0"/>
        <w:ind w:left="0"/>
        <w:jc w:val="both"/>
      </w:pPr>
      <w:r>
        <w:rPr>
          <w:rFonts w:ascii="Times New Roman"/>
          <w:b w:val="false"/>
          <w:i w:val="false"/>
          <w:color w:val="000000"/>
          <w:sz w:val="28"/>
        </w:rPr>
        <w:t>
      26.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77"/>
    <w:bookmarkStart w:name="z62" w:id="78"/>
    <w:p>
      <w:pPr>
        <w:spacing w:after="0"/>
        <w:ind w:left="0"/>
        <w:jc w:val="both"/>
      </w:pPr>
      <w:r>
        <w:rPr>
          <w:rFonts w:ascii="Times New Roman"/>
          <w:b w:val="false"/>
          <w:i w:val="false"/>
          <w:color w:val="000000"/>
          <w:sz w:val="28"/>
        </w:rPr>
        <w:t>
      27.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78"/>
    <w:bookmarkStart w:name="z63" w:id="79"/>
    <w:p>
      <w:pPr>
        <w:spacing w:after="0"/>
        <w:ind w:left="0"/>
        <w:jc w:val="both"/>
      </w:pPr>
      <w:r>
        <w:rPr>
          <w:rFonts w:ascii="Times New Roman"/>
          <w:b w:val="false"/>
          <w:i w:val="false"/>
          <w:color w:val="000000"/>
          <w:sz w:val="28"/>
        </w:rPr>
        <w:t>
      28.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79"/>
    <w:bookmarkStart w:name="z64" w:id="80"/>
    <w:p>
      <w:pPr>
        <w:spacing w:after="0"/>
        <w:ind w:left="0"/>
        <w:jc w:val="both"/>
      </w:pPr>
      <w:r>
        <w:rPr>
          <w:rFonts w:ascii="Times New Roman"/>
          <w:b w:val="false"/>
          <w:i w:val="false"/>
          <w:color w:val="000000"/>
          <w:sz w:val="28"/>
        </w:rPr>
        <w:t>
      29.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местным исполнительным органом области, городов республиканского значения, столицы, и оговаривается в договоре о реализации, заключенном специализированной организацией с перерабатывающим предприятием.</w:t>
      </w:r>
    </w:p>
    <w:bookmarkEnd w:id="80"/>
    <w:bookmarkStart w:name="z65" w:id="81"/>
    <w:p>
      <w:pPr>
        <w:spacing w:after="0"/>
        <w:ind w:left="0"/>
        <w:jc w:val="both"/>
      </w:pPr>
      <w:r>
        <w:rPr>
          <w:rFonts w:ascii="Times New Roman"/>
          <w:b w:val="false"/>
          <w:i w:val="false"/>
          <w:color w:val="000000"/>
          <w:sz w:val="28"/>
        </w:rPr>
        <w:t>
      30. Местный исполнительный орган области, города республиканского значения, столицы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82"/>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82"/>
    <w:p>
      <w:pPr>
        <w:spacing w:after="0"/>
        <w:ind w:left="0"/>
        <w:jc w:val="both"/>
      </w:pPr>
      <w:r>
        <w:rPr>
          <w:rFonts w:ascii="Times New Roman"/>
          <w:b w:val="false"/>
          <w:i w:val="false"/>
          <w:color w:val="000000"/>
          <w:sz w:val="28"/>
        </w:rPr>
        <w:t>
      31. Местный исполнительный орган области, города республиканского значения, столицы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сельского хозяйства РК от 24.05.2023 </w:t>
      </w:r>
      <w:r>
        <w:rPr>
          <w:rFonts w:ascii="Times New Roman"/>
          <w:b w:val="false"/>
          <w:i w:val="false"/>
          <w:color w:val="000000"/>
          <w:sz w:val="28"/>
        </w:rPr>
        <w:t>№ 201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3"/>
    <w:p>
      <w:pPr>
        <w:spacing w:after="0"/>
        <w:ind w:left="0"/>
        <w:jc w:val="both"/>
      </w:pPr>
      <w:r>
        <w:rPr>
          <w:rFonts w:ascii="Times New Roman"/>
          <w:b w:val="false"/>
          <w:i w:val="false"/>
          <w:color w:val="000000"/>
          <w:sz w:val="28"/>
        </w:rPr>
        <w:t>
      31-1.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31-1 в соответствии с приказом Министра сельского хозяйства РК от 24.05.2023 </w:t>
      </w:r>
      <w:r>
        <w:rPr>
          <w:rFonts w:ascii="Times New Roman"/>
          <w:b w:val="false"/>
          <w:i w:val="false"/>
          <w:color w:val="000000"/>
          <w:sz w:val="28"/>
        </w:rPr>
        <w:t>№ 201</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84"/>
    <w:p>
      <w:pPr>
        <w:spacing w:after="0"/>
        <w:ind w:left="0"/>
        <w:jc w:val="both"/>
      </w:pPr>
      <w:r>
        <w:rPr>
          <w:rFonts w:ascii="Times New Roman"/>
          <w:b w:val="false"/>
          <w:i w:val="false"/>
          <w:color w:val="000000"/>
          <w:sz w:val="28"/>
        </w:rPr>
        <w:t>
      32.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сельского хозяйства РК от 01.04.2020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69" w:id="85"/>
    <w:p>
      <w:pPr>
        <w:spacing w:after="0"/>
        <w:ind w:left="0"/>
        <w:jc w:val="both"/>
      </w:pPr>
      <w:r>
        <w:rPr>
          <w:rFonts w:ascii="Times New Roman"/>
          <w:b w:val="false"/>
          <w:i w:val="false"/>
          <w:color w:val="000000"/>
          <w:sz w:val="28"/>
        </w:rPr>
        <w:t>
      33. Субъект предпринимательства для выдачи займа определяется Комиссией.</w:t>
      </w:r>
    </w:p>
    <w:bookmarkEnd w:id="85"/>
    <w:bookmarkStart w:name="z117" w:id="86"/>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86"/>
    <w:bookmarkStart w:name="z118" w:id="87"/>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87"/>
    <w:bookmarkStart w:name="z119" w:id="88"/>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88"/>
    <w:bookmarkStart w:name="z120" w:id="89"/>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89"/>
    <w:bookmarkStart w:name="z121" w:id="90"/>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90"/>
    <w:bookmarkStart w:name="z122" w:id="91"/>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91"/>
    <w:bookmarkStart w:name="z123" w:id="92"/>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92"/>
    <w:bookmarkStart w:name="z124" w:id="93"/>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35 настоящих Типовых правил.</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94"/>
    <w:p>
      <w:pPr>
        <w:spacing w:after="0"/>
        <w:ind w:left="0"/>
        <w:jc w:val="both"/>
      </w:pPr>
      <w:r>
        <w:rPr>
          <w:rFonts w:ascii="Times New Roman"/>
          <w:b w:val="false"/>
          <w:i w:val="false"/>
          <w:color w:val="000000"/>
          <w:sz w:val="28"/>
        </w:rPr>
        <w:t>
      34.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94"/>
    <w:bookmarkStart w:name="z71" w:id="95"/>
    <w:p>
      <w:pPr>
        <w:spacing w:after="0"/>
        <w:ind w:left="0"/>
        <w:jc w:val="both"/>
      </w:pPr>
      <w:r>
        <w:rPr>
          <w:rFonts w:ascii="Times New Roman"/>
          <w:b w:val="false"/>
          <w:i w:val="false"/>
          <w:color w:val="000000"/>
          <w:sz w:val="28"/>
        </w:rPr>
        <w:t>
      35.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96"/>
    <w:p>
      <w:pPr>
        <w:spacing w:after="0"/>
        <w:ind w:left="0"/>
        <w:jc w:val="both"/>
      </w:pPr>
      <w:r>
        <w:rPr>
          <w:rFonts w:ascii="Times New Roman"/>
          <w:b w:val="false"/>
          <w:i w:val="false"/>
          <w:color w:val="000000"/>
          <w:sz w:val="28"/>
        </w:rPr>
        <w:t>
      36.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96"/>
    <w:bookmarkStart w:name="z125" w:id="97"/>
    <w:p>
      <w:pPr>
        <w:spacing w:after="0"/>
        <w:ind w:left="0"/>
        <w:jc w:val="both"/>
      </w:pPr>
      <w:r>
        <w:rPr>
          <w:rFonts w:ascii="Times New Roman"/>
          <w:b w:val="false"/>
          <w:i w:val="false"/>
          <w:color w:val="000000"/>
          <w:sz w:val="28"/>
        </w:rPr>
        <w:t>
      36-1.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97"/>
    <w:bookmarkStart w:name="z126" w:id="98"/>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36-1 в соответствии с приказом и.о. Министра сельского хозяйства РК от 15.07.2024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сельского хозяйства РК от 01.07.2022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99"/>
    <w:p>
      <w:pPr>
        <w:spacing w:after="0"/>
        <w:ind w:left="0"/>
        <w:jc w:val="both"/>
      </w:pPr>
      <w:r>
        <w:rPr>
          <w:rFonts w:ascii="Times New Roman"/>
          <w:b w:val="false"/>
          <w:i w:val="false"/>
          <w:color w:val="000000"/>
          <w:sz w:val="28"/>
        </w:rPr>
        <w:t>
      38. Займ не предоставляется на рефинансирование просроченной задолженности.</w:t>
      </w:r>
    </w:p>
    <w:bookmarkEnd w:id="99"/>
    <w:bookmarkStart w:name="z75" w:id="100"/>
    <w:p>
      <w:pPr>
        <w:spacing w:after="0"/>
        <w:ind w:left="0"/>
        <w:jc w:val="both"/>
      </w:pPr>
      <w:r>
        <w:rPr>
          <w:rFonts w:ascii="Times New Roman"/>
          <w:b w:val="false"/>
          <w:i w:val="false"/>
          <w:color w:val="000000"/>
          <w:sz w:val="28"/>
        </w:rPr>
        <w:t>
      39. Займ предоставляется только в национальной валюте.</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реализации механизмов</w:t>
            </w:r>
            <w:r>
              <w:br/>
            </w:r>
            <w:r>
              <w:rPr>
                <w:rFonts w:ascii="Times New Roman"/>
                <w:b w:val="false"/>
                <w:i w:val="false"/>
                <w:color w:val="000000"/>
                <w:sz w:val="20"/>
              </w:rPr>
              <w:t>стабилизации цен</w:t>
            </w:r>
            <w:r>
              <w:br/>
            </w:r>
            <w:r>
              <w:rPr>
                <w:rFonts w:ascii="Times New Roman"/>
                <w:b w:val="false"/>
                <w:i w:val="false"/>
                <w:color w:val="000000"/>
                <w:sz w:val="20"/>
              </w:rPr>
              <w:t>на социально значимые</w:t>
            </w:r>
            <w:r>
              <w:br/>
            </w:r>
            <w:r>
              <w:rPr>
                <w:rFonts w:ascii="Times New Roman"/>
                <w:b w:val="false"/>
                <w:i w:val="false"/>
                <w:color w:val="000000"/>
                <w:sz w:val="20"/>
              </w:rPr>
              <w:t>продовольственные товары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10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01"/>
    <w:p>
      <w:pPr>
        <w:spacing w:after="0"/>
        <w:ind w:left="0"/>
        <w:jc w:val="both"/>
      </w:pPr>
      <w:bookmarkStart w:name="z130" w:id="102"/>
      <w:r>
        <w:rPr>
          <w:rFonts w:ascii="Times New Roman"/>
          <w:b w:val="false"/>
          <w:i w:val="false"/>
          <w:color w:val="000000"/>
          <w:sz w:val="28"/>
        </w:rPr>
        <w:t>
      Представляется: в министерства сельского хозяйства и торговли и интеграции Республики Казахстан</w:t>
      </w:r>
    </w:p>
    <w:bookmarkEnd w:id="102"/>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131" w:id="103"/>
    <w:p>
      <w:pPr>
        <w:spacing w:after="0"/>
        <w:ind w:left="0"/>
        <w:jc w:val="left"/>
      </w:pPr>
      <w:r>
        <w:rPr>
          <w:rFonts w:ascii="Times New Roman"/>
          <w:b/>
          <w:i w:val="false"/>
          <w:color w:val="000000"/>
        </w:rPr>
        <w:t xml:space="preserve"> Информация о ходе реализации механизмов стабилизации цен на социально значимые продовольственные товары</w:t>
      </w:r>
    </w:p>
    <w:bookmarkEnd w:id="103"/>
    <w:p>
      <w:pPr>
        <w:spacing w:after="0"/>
        <w:ind w:left="0"/>
        <w:jc w:val="both"/>
      </w:pPr>
      <w:r>
        <w:rPr>
          <w:rFonts w:ascii="Times New Roman"/>
          <w:b w:val="false"/>
          <w:i w:val="false"/>
          <w:color w:val="ff0000"/>
          <w:sz w:val="28"/>
        </w:rPr>
        <w:t xml:space="preserve">
      Сноска. Типовые правила дополнены приложением в соответствии с приказом и.о. Министра сельского хозяйства РК от 15.07.2024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2" w:id="104"/>
      <w:r>
        <w:rPr>
          <w:rFonts w:ascii="Times New Roman"/>
          <w:b w:val="false"/>
          <w:i w:val="false"/>
          <w:color w:val="000000"/>
          <w:sz w:val="28"/>
        </w:rPr>
        <w:t>
      Индекс: форма № 1-СЗПТ</w:t>
      </w:r>
    </w:p>
    <w:bookmarkEnd w:id="104"/>
    <w:p>
      <w:pPr>
        <w:spacing w:after="0"/>
        <w:ind w:left="0"/>
        <w:jc w:val="both"/>
      </w:pPr>
      <w:r>
        <w:rPr>
          <w:rFonts w:ascii="Times New Roman"/>
          <w:b w:val="false"/>
          <w:i w:val="false"/>
          <w:color w:val="000000"/>
          <w:sz w:val="28"/>
        </w:rPr>
        <w:t>Периодичность: еженедельно</w:t>
      </w:r>
    </w:p>
    <w:p>
      <w:pPr>
        <w:spacing w:after="0"/>
        <w:ind w:left="0"/>
        <w:jc w:val="both"/>
      </w:pPr>
      <w:r>
        <w:rPr>
          <w:rFonts w:ascii="Times New Roman"/>
          <w:b w:val="false"/>
          <w:i w:val="false"/>
          <w:color w:val="000000"/>
          <w:sz w:val="28"/>
        </w:rPr>
        <w:t>Отчетный период: ____________20___года</w:t>
      </w:r>
    </w:p>
    <w:p>
      <w:pPr>
        <w:spacing w:after="0"/>
        <w:ind w:left="0"/>
        <w:jc w:val="both"/>
      </w:pPr>
      <w:r>
        <w:rPr>
          <w:rFonts w:ascii="Times New Roman"/>
          <w:b w:val="false"/>
          <w:i w:val="false"/>
          <w:color w:val="000000"/>
          <w:sz w:val="28"/>
        </w:rPr>
        <w:t>Круг лиц, представляющих информацию: специализированные организации,</w:t>
      </w:r>
    </w:p>
    <w:p>
      <w:pPr>
        <w:spacing w:after="0"/>
        <w:ind w:left="0"/>
        <w:jc w:val="both"/>
      </w:pPr>
      <w:r>
        <w:rPr>
          <w:rFonts w:ascii="Times New Roman"/>
          <w:b w:val="false"/>
          <w:i w:val="false"/>
          <w:color w:val="000000"/>
          <w:sz w:val="28"/>
        </w:rPr>
        <w:t>реализующие механизмы стабилизации цен на социально значимые</w:t>
      </w:r>
    </w:p>
    <w:p>
      <w:pPr>
        <w:spacing w:after="0"/>
        <w:ind w:left="0"/>
        <w:jc w:val="both"/>
      </w:pPr>
      <w:r>
        <w:rPr>
          <w:rFonts w:ascii="Times New Roman"/>
          <w:b w:val="false"/>
          <w:i w:val="false"/>
          <w:color w:val="000000"/>
          <w:sz w:val="28"/>
        </w:rPr>
        <w:t>продовольственные товары, за исключением мер по установлению предельных цен</w:t>
      </w:r>
    </w:p>
    <w:p>
      <w:pPr>
        <w:spacing w:after="0"/>
        <w:ind w:left="0"/>
        <w:jc w:val="both"/>
      </w:pPr>
      <w:r>
        <w:rPr>
          <w:rFonts w:ascii="Times New Roman"/>
          <w:b w:val="false"/>
          <w:i w:val="false"/>
          <w:color w:val="000000"/>
          <w:sz w:val="28"/>
        </w:rPr>
        <w:t>на социально значимые продовольственные товары (далее – специализированные</w:t>
      </w:r>
    </w:p>
    <w:p>
      <w:pPr>
        <w:spacing w:after="0"/>
        <w:ind w:left="0"/>
        <w:jc w:val="both"/>
      </w:pPr>
      <w:r>
        <w:rPr>
          <w:rFonts w:ascii="Times New Roman"/>
          <w:b w:val="false"/>
          <w:i w:val="false"/>
          <w:color w:val="000000"/>
          <w:sz w:val="28"/>
        </w:rPr>
        <w:t>организации), местные исполнительные органы областей, городов республиканского</w:t>
      </w:r>
    </w:p>
    <w:p>
      <w:pPr>
        <w:spacing w:after="0"/>
        <w:ind w:left="0"/>
        <w:jc w:val="both"/>
      </w:pPr>
      <w:r>
        <w:rPr>
          <w:rFonts w:ascii="Times New Roman"/>
          <w:b w:val="false"/>
          <w:i w:val="false"/>
          <w:color w:val="000000"/>
          <w:sz w:val="28"/>
        </w:rPr>
        <w:t>значения, столицы</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специализированными организациями в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 столицы, еженедельно по средам;</w:t>
      </w:r>
    </w:p>
    <w:p>
      <w:pPr>
        <w:spacing w:after="0"/>
        <w:ind w:left="0"/>
        <w:jc w:val="both"/>
      </w:pPr>
      <w:r>
        <w:rPr>
          <w:rFonts w:ascii="Times New Roman"/>
          <w:b w:val="false"/>
          <w:i w:val="false"/>
          <w:color w:val="000000"/>
          <w:sz w:val="28"/>
        </w:rPr>
        <w:t>местными исполнительными органами областей, городов республиканского значения,</w:t>
      </w:r>
    </w:p>
    <w:p>
      <w:pPr>
        <w:spacing w:after="0"/>
        <w:ind w:left="0"/>
        <w:jc w:val="both"/>
      </w:pPr>
      <w:r>
        <w:rPr>
          <w:rFonts w:ascii="Times New Roman"/>
          <w:b w:val="false"/>
          <w:i w:val="false"/>
          <w:color w:val="000000"/>
          <w:sz w:val="28"/>
        </w:rPr>
        <w:t>столицы в министерства сельского хозяйства и торговли и интеграции</w:t>
      </w:r>
    </w:p>
    <w:p>
      <w:pPr>
        <w:spacing w:after="0"/>
        <w:ind w:left="0"/>
        <w:jc w:val="both"/>
      </w:pPr>
      <w:r>
        <w:rPr>
          <w:rFonts w:ascii="Times New Roman"/>
          <w:b w:val="false"/>
          <w:i w:val="false"/>
          <w:color w:val="000000"/>
          <w:sz w:val="28"/>
        </w:rPr>
        <w:t>Республики Казахстан, еженедельно по четвергам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Закуплены товары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(дистрибьютеры), специализирующие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(дистрибьютеры), специализирующие на реализации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предпринимательства, осуществляющие реализацию продовольственных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тысяч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итог, без учета яиц кур и хлеба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товаров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стабилизационных фондах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сбыта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05"/>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приведено в приложении к настоящей форме.</w:t>
      </w:r>
    </w:p>
    <w:bookmarkEnd w:id="105"/>
    <w:p>
      <w:pPr>
        <w:spacing w:after="0"/>
        <w:ind w:left="0"/>
        <w:jc w:val="both"/>
      </w:pPr>
      <w:bookmarkStart w:name="z134" w:id="106"/>
      <w:r>
        <w:rPr>
          <w:rFonts w:ascii="Times New Roman"/>
          <w:b w:val="false"/>
          <w:i w:val="false"/>
          <w:color w:val="000000"/>
          <w:sz w:val="28"/>
        </w:rPr>
        <w:t>
      Наименование: ____________________________________</w:t>
      </w:r>
    </w:p>
    <w:bookmarkEnd w:id="106"/>
    <w:p>
      <w:pPr>
        <w:spacing w:after="0"/>
        <w:ind w:left="0"/>
        <w:jc w:val="both"/>
      </w:pPr>
      <w:r>
        <w:rPr>
          <w:rFonts w:ascii="Times New Roman"/>
          <w:b w:val="false"/>
          <w:i w:val="false"/>
          <w:color w:val="000000"/>
          <w:sz w:val="28"/>
        </w:rPr>
        <w:t>Адрес ____________________________________________</w:t>
      </w:r>
    </w:p>
    <w:p>
      <w:pPr>
        <w:spacing w:after="0"/>
        <w:ind w:left="0"/>
        <w:jc w:val="both"/>
      </w:pPr>
      <w:r>
        <w:rPr>
          <w:rFonts w:ascii="Times New Roman"/>
          <w:b w:val="false"/>
          <w:i w:val="false"/>
          <w:color w:val="000000"/>
          <w:sz w:val="28"/>
        </w:rPr>
        <w:t>Телефон __________________________________________</w:t>
      </w:r>
    </w:p>
    <w:p>
      <w:pPr>
        <w:spacing w:after="0"/>
        <w:ind w:left="0"/>
        <w:jc w:val="both"/>
      </w:pPr>
      <w:r>
        <w:rPr>
          <w:rFonts w:ascii="Times New Roman"/>
          <w:b w:val="false"/>
          <w:i w:val="false"/>
          <w:color w:val="000000"/>
          <w:sz w:val="28"/>
        </w:rPr>
        <w:t>Адрес электронной почты___________________________</w:t>
      </w:r>
    </w:p>
    <w:p>
      <w:pPr>
        <w:spacing w:after="0"/>
        <w:ind w:left="0"/>
        <w:jc w:val="both"/>
      </w:pPr>
      <w:r>
        <w:rPr>
          <w:rFonts w:ascii="Times New Roman"/>
          <w:b w:val="false"/>
          <w:i w:val="false"/>
          <w:color w:val="000000"/>
          <w:sz w:val="28"/>
        </w:rPr>
        <w:t>Исполнитель 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 20___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ходе реализации</w:t>
            </w:r>
            <w:r>
              <w:br/>
            </w:r>
            <w:r>
              <w:rPr>
                <w:rFonts w:ascii="Times New Roman"/>
                <w:b w:val="false"/>
                <w:i w:val="false"/>
                <w:color w:val="000000"/>
                <w:sz w:val="20"/>
              </w:rPr>
              <w:t>механизмов стабилизации цен</w:t>
            </w:r>
            <w:r>
              <w:br/>
            </w:r>
            <w:r>
              <w:rPr>
                <w:rFonts w:ascii="Times New Roman"/>
                <w:b w:val="false"/>
                <w:i w:val="false"/>
                <w:color w:val="000000"/>
                <w:sz w:val="20"/>
              </w:rPr>
              <w:t>на социально значимые</w:t>
            </w:r>
            <w:r>
              <w:br/>
            </w:r>
            <w:r>
              <w:rPr>
                <w:rFonts w:ascii="Times New Roman"/>
                <w:b w:val="false"/>
                <w:i w:val="false"/>
                <w:color w:val="000000"/>
                <w:sz w:val="20"/>
              </w:rPr>
              <w:t>продовольственные товары"</w:t>
            </w:r>
          </w:p>
        </w:tc>
      </w:tr>
    </w:tbl>
    <w:bookmarkStart w:name="z136" w:id="1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w:t>
      </w:r>
    </w:p>
    <w:bookmarkEnd w:id="107"/>
    <w:bookmarkStart w:name="z137" w:id="108"/>
    <w:p>
      <w:pPr>
        <w:spacing w:after="0"/>
        <w:ind w:left="0"/>
        <w:jc w:val="left"/>
      </w:pPr>
      <w:r>
        <w:rPr>
          <w:rFonts w:ascii="Times New Roman"/>
          <w:b/>
          <w:i w:val="false"/>
          <w:color w:val="000000"/>
        </w:rPr>
        <w:t xml:space="preserve"> Глава 1. Общее положения</w:t>
      </w:r>
    </w:p>
    <w:bookmarkEnd w:id="108"/>
    <w:bookmarkStart w:name="z138" w:id="1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(далее – Форма).</w:t>
      </w:r>
    </w:p>
    <w:bookmarkEnd w:id="109"/>
    <w:bookmarkStart w:name="z139" w:id="110"/>
    <w:p>
      <w:pPr>
        <w:spacing w:after="0"/>
        <w:ind w:left="0"/>
        <w:jc w:val="both"/>
      </w:pPr>
      <w:r>
        <w:rPr>
          <w:rFonts w:ascii="Times New Roman"/>
          <w:b w:val="false"/>
          <w:i w:val="false"/>
          <w:color w:val="000000"/>
          <w:sz w:val="28"/>
        </w:rPr>
        <w:t>
      2. Форма заполняется специализированными организациями, реализующими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специализированные организации), местными исполнительными органами областей, города республиканского значения, столицы.</w:t>
      </w:r>
    </w:p>
    <w:bookmarkEnd w:id="110"/>
    <w:bookmarkStart w:name="z140" w:id="111"/>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 с указанием его фамилии и инициалов.</w:t>
      </w:r>
    </w:p>
    <w:bookmarkEnd w:id="111"/>
    <w:bookmarkStart w:name="z141" w:id="112"/>
    <w:p>
      <w:pPr>
        <w:spacing w:after="0"/>
        <w:ind w:left="0"/>
        <w:jc w:val="both"/>
      </w:pPr>
      <w:r>
        <w:rPr>
          <w:rFonts w:ascii="Times New Roman"/>
          <w:b w:val="false"/>
          <w:i w:val="false"/>
          <w:color w:val="000000"/>
          <w:sz w:val="28"/>
        </w:rPr>
        <w:t>
      4. Форма предоставляется:</w:t>
      </w:r>
    </w:p>
    <w:bookmarkEnd w:id="112"/>
    <w:bookmarkStart w:name="z142" w:id="113"/>
    <w:p>
      <w:pPr>
        <w:spacing w:after="0"/>
        <w:ind w:left="0"/>
        <w:jc w:val="both"/>
      </w:pPr>
      <w:r>
        <w:rPr>
          <w:rFonts w:ascii="Times New Roman"/>
          <w:b w:val="false"/>
          <w:i w:val="false"/>
          <w:color w:val="000000"/>
          <w:sz w:val="28"/>
        </w:rPr>
        <w:t>
      специализированными организациями в местные исполнительные органы областей, городов республиканского значения, столицы, еженедельно по средам;</w:t>
      </w:r>
    </w:p>
    <w:bookmarkEnd w:id="113"/>
    <w:bookmarkStart w:name="z143" w:id="114"/>
    <w:p>
      <w:pPr>
        <w:spacing w:after="0"/>
        <w:ind w:left="0"/>
        <w:jc w:val="both"/>
      </w:pPr>
      <w:r>
        <w:rPr>
          <w:rFonts w:ascii="Times New Roman"/>
          <w:b w:val="false"/>
          <w:i w:val="false"/>
          <w:color w:val="000000"/>
          <w:sz w:val="28"/>
        </w:rPr>
        <w:t>
      местными исполнительными органами областей, городов республиканского значения, столицы в министерства сельского хозяйства и торговли и интеграции Республики Казахстан, еженедельно по четвергам.</w:t>
      </w:r>
    </w:p>
    <w:bookmarkEnd w:id="114"/>
    <w:bookmarkStart w:name="z144" w:id="11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15"/>
    <w:bookmarkStart w:name="z145" w:id="116"/>
    <w:p>
      <w:pPr>
        <w:spacing w:after="0"/>
        <w:ind w:left="0"/>
        <w:jc w:val="left"/>
      </w:pPr>
      <w:r>
        <w:rPr>
          <w:rFonts w:ascii="Times New Roman"/>
          <w:b/>
          <w:i w:val="false"/>
          <w:color w:val="000000"/>
        </w:rPr>
        <w:t xml:space="preserve"> Глава 2. Пояснение по заполнению Формы</w:t>
      </w:r>
    </w:p>
    <w:bookmarkEnd w:id="116"/>
    <w:bookmarkStart w:name="z146" w:id="117"/>
    <w:p>
      <w:pPr>
        <w:spacing w:after="0"/>
        <w:ind w:left="0"/>
        <w:jc w:val="both"/>
      </w:pPr>
      <w:r>
        <w:rPr>
          <w:rFonts w:ascii="Times New Roman"/>
          <w:b w:val="false"/>
          <w:i w:val="false"/>
          <w:color w:val="000000"/>
          <w:sz w:val="28"/>
        </w:rPr>
        <w:t>
      6. В графе 1 Формы указывается порядковый номер.</w:t>
      </w:r>
    </w:p>
    <w:bookmarkEnd w:id="117"/>
    <w:bookmarkStart w:name="z147" w:id="118"/>
    <w:p>
      <w:pPr>
        <w:spacing w:after="0"/>
        <w:ind w:left="0"/>
        <w:jc w:val="both"/>
      </w:pPr>
      <w:r>
        <w:rPr>
          <w:rFonts w:ascii="Times New Roman"/>
          <w:b w:val="false"/>
          <w:i w:val="false"/>
          <w:color w:val="000000"/>
          <w:sz w:val="28"/>
        </w:rPr>
        <w:t>
      7. В графе 2 Формы указывается наименование товара.</w:t>
      </w:r>
    </w:p>
    <w:bookmarkEnd w:id="118"/>
    <w:bookmarkStart w:name="z148" w:id="119"/>
    <w:p>
      <w:pPr>
        <w:spacing w:after="0"/>
        <w:ind w:left="0"/>
        <w:jc w:val="both"/>
      </w:pPr>
      <w:r>
        <w:rPr>
          <w:rFonts w:ascii="Times New Roman"/>
          <w:b w:val="false"/>
          <w:i w:val="false"/>
          <w:color w:val="000000"/>
          <w:sz w:val="28"/>
        </w:rPr>
        <w:t>
      8. В графе 3 Формы указываются объем и сумма товаров, закупленных напрямую у сельскохозяйственных товаропроизводителей и перерабатывающих предприятий, в тоннах и тысяч тенге;</w:t>
      </w:r>
    </w:p>
    <w:bookmarkEnd w:id="119"/>
    <w:bookmarkStart w:name="z149" w:id="120"/>
    <w:p>
      <w:pPr>
        <w:spacing w:after="0"/>
        <w:ind w:left="0"/>
        <w:jc w:val="both"/>
      </w:pPr>
      <w:r>
        <w:rPr>
          <w:rFonts w:ascii="Times New Roman"/>
          <w:b w:val="false"/>
          <w:i w:val="false"/>
          <w:color w:val="000000"/>
          <w:sz w:val="28"/>
        </w:rPr>
        <w:t>
      9. В графе 4 Формы указываются объем и сумма товаров, закупленных напрямую у оптовых поставщиков (дистрибьютеров), специализирующихся на реализации продовольственных товаров, в тоннах и тысяч тенге;</w:t>
      </w:r>
    </w:p>
    <w:bookmarkEnd w:id="120"/>
    <w:bookmarkStart w:name="z150" w:id="121"/>
    <w:p>
      <w:pPr>
        <w:spacing w:after="0"/>
        <w:ind w:left="0"/>
        <w:jc w:val="both"/>
      </w:pPr>
      <w:r>
        <w:rPr>
          <w:rFonts w:ascii="Times New Roman"/>
          <w:b w:val="false"/>
          <w:i w:val="false"/>
          <w:color w:val="000000"/>
          <w:sz w:val="28"/>
        </w:rPr>
        <w:t>
      10. В графе 5 Формы указываются объем и сумма товаров, закупленных у сельскохозяйственных товаропроизводителей и перерабатывающих предприятий в рамках форвардных договоров и офтейк-контрактов, в тоннах и тысяч тенге;</w:t>
      </w:r>
    </w:p>
    <w:bookmarkEnd w:id="121"/>
    <w:bookmarkStart w:name="z151" w:id="122"/>
    <w:p>
      <w:pPr>
        <w:spacing w:after="0"/>
        <w:ind w:left="0"/>
        <w:jc w:val="both"/>
      </w:pPr>
      <w:r>
        <w:rPr>
          <w:rFonts w:ascii="Times New Roman"/>
          <w:b w:val="false"/>
          <w:i w:val="false"/>
          <w:color w:val="000000"/>
          <w:sz w:val="28"/>
        </w:rPr>
        <w:t>
      11. В графе 6 Формы указываются объем и сумма товаров, закупленных у оптовых поставщиков (дистрибьютеров), специализирующихся на реализации продовольственных товаров, в рамках форвардных договоров и офтейк-контрактов, в тоннах и тысяч тенге;</w:t>
      </w:r>
    </w:p>
    <w:bookmarkEnd w:id="122"/>
    <w:bookmarkStart w:name="z152" w:id="123"/>
    <w:p>
      <w:pPr>
        <w:spacing w:after="0"/>
        <w:ind w:left="0"/>
        <w:jc w:val="both"/>
      </w:pPr>
      <w:r>
        <w:rPr>
          <w:rFonts w:ascii="Times New Roman"/>
          <w:b w:val="false"/>
          <w:i w:val="false"/>
          <w:color w:val="000000"/>
          <w:sz w:val="28"/>
        </w:rPr>
        <w:t>
      12. В графе 7 Формы указываются объем и сумма закупленных товаров по займам, предоставленным сельскохозяйственным товаропроизводителям и перерабатывающим предприятиям, в тоннах и тысяч тенге;</w:t>
      </w:r>
    </w:p>
    <w:bookmarkEnd w:id="123"/>
    <w:bookmarkStart w:name="z153" w:id="124"/>
    <w:p>
      <w:pPr>
        <w:spacing w:after="0"/>
        <w:ind w:left="0"/>
        <w:jc w:val="both"/>
      </w:pPr>
      <w:r>
        <w:rPr>
          <w:rFonts w:ascii="Times New Roman"/>
          <w:b w:val="false"/>
          <w:i w:val="false"/>
          <w:color w:val="000000"/>
          <w:sz w:val="28"/>
        </w:rPr>
        <w:t>
      13. В графе 8 Формы указываются объем и сумма закупленных товаров по займам, предоставленным субъектам предпринимательства, осуществляющим реализацию продовольственных товаров, в тоннах и тысяч тенге;</w:t>
      </w:r>
    </w:p>
    <w:bookmarkEnd w:id="124"/>
    <w:bookmarkStart w:name="z154" w:id="125"/>
    <w:p>
      <w:pPr>
        <w:spacing w:after="0"/>
        <w:ind w:left="0"/>
        <w:jc w:val="both"/>
      </w:pPr>
      <w:r>
        <w:rPr>
          <w:rFonts w:ascii="Times New Roman"/>
          <w:b w:val="false"/>
          <w:i w:val="false"/>
          <w:color w:val="000000"/>
          <w:sz w:val="28"/>
        </w:rPr>
        <w:t>
      14. В графе 9 Формы указывается количество товаров, имеющихся в наличии в стабилизационных фондах, в тоннах и тысяч тенге;</w:t>
      </w:r>
    </w:p>
    <w:bookmarkEnd w:id="125"/>
    <w:bookmarkStart w:name="z155" w:id="126"/>
    <w:p>
      <w:pPr>
        <w:spacing w:after="0"/>
        <w:ind w:left="0"/>
        <w:jc w:val="both"/>
      </w:pPr>
      <w:r>
        <w:rPr>
          <w:rFonts w:ascii="Times New Roman"/>
          <w:b w:val="false"/>
          <w:i w:val="false"/>
          <w:color w:val="000000"/>
          <w:sz w:val="28"/>
        </w:rPr>
        <w:t>
      15. В графе 10 Формы указывается количество товаров, имеющихся в наличии в рамках форвардных договоров и офтейк-контрактов, в тоннах и тысяч тенге;</w:t>
      </w:r>
    </w:p>
    <w:bookmarkEnd w:id="126"/>
    <w:bookmarkStart w:name="z156" w:id="127"/>
    <w:p>
      <w:pPr>
        <w:spacing w:after="0"/>
        <w:ind w:left="0"/>
        <w:jc w:val="both"/>
      </w:pPr>
      <w:r>
        <w:rPr>
          <w:rFonts w:ascii="Times New Roman"/>
          <w:b w:val="false"/>
          <w:i w:val="false"/>
          <w:color w:val="000000"/>
          <w:sz w:val="28"/>
        </w:rPr>
        <w:t>
      16. В графе 11 Формы указывается количество товаров, имеющихся в наличии по предоставленным займам, в тоннах и тысяч тенге;</w:t>
      </w:r>
    </w:p>
    <w:bookmarkEnd w:id="127"/>
    <w:bookmarkStart w:name="z157" w:id="128"/>
    <w:p>
      <w:pPr>
        <w:spacing w:after="0"/>
        <w:ind w:left="0"/>
        <w:jc w:val="both"/>
      </w:pPr>
      <w:r>
        <w:rPr>
          <w:rFonts w:ascii="Times New Roman"/>
          <w:b w:val="false"/>
          <w:i w:val="false"/>
          <w:color w:val="000000"/>
          <w:sz w:val="28"/>
        </w:rPr>
        <w:t>
      17. В графе 12 Формы указывается реализованный объем, в тоннах и тысяч тенге;</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В графе 13 Формы указывается остаток, в тоннах и тысяч тенге.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