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F9" w:rsidRPr="00734CF9" w:rsidRDefault="00734CF9" w:rsidP="00734C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Механизмы реализации активов АО «СПК «Тобол»</w:t>
      </w:r>
    </w:p>
    <w:p w:rsidR="00734CF9" w:rsidRDefault="00734CF9" w:rsidP="00CF5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F7C" w:rsidRDefault="008263EB" w:rsidP="00CF5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5" w:tgtFrame="_blank" w:history="1">
        <w:r w:rsidR="00100F7C" w:rsidRPr="00100F7C">
          <w:rPr>
            <w:rFonts w:ascii="Times New Roman" w:eastAsia="Times New Roman" w:hAnsi="Times New Roman" w:cs="Times New Roman"/>
            <w:bCs/>
            <w:sz w:val="28"/>
            <w:lang w:val="kk-KZ" w:eastAsia="ru-RU"/>
          </w:rPr>
          <w:t>Передача</w:t>
        </w:r>
      </w:hyperlink>
      <w:r w:rsidR="00100F7C" w:rsidRPr="00100F7C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в конкурентн</w:t>
      </w:r>
      <w:r w:rsidR="00D1486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у</w:t>
      </w:r>
      <w:r w:rsidR="00100F7C" w:rsidRPr="00100F7C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ю среду активов АО «</w:t>
      </w:r>
      <w:r w:rsidR="00100F7C" w:rsidRPr="00100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СПК «Тобол» </w:t>
      </w:r>
      <w:r w:rsidR="00100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предусмотрена </w:t>
      </w:r>
      <w:r w:rsidR="00AB623D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двумя</w:t>
      </w:r>
      <w:r w:rsidR="00100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способами:</w:t>
      </w:r>
    </w:p>
    <w:p w:rsidR="00100F7C" w:rsidRDefault="00100F7C" w:rsidP="00CF51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Электронный аукцион;</w:t>
      </w:r>
    </w:p>
    <w:p w:rsidR="00100F7C" w:rsidRPr="00100F7C" w:rsidRDefault="00AB623D" w:rsidP="00CF51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727D81">
        <w:rPr>
          <w:rFonts w:ascii="Times New Roman" w:eastAsia="Times New Roman" w:hAnsi="Times New Roman" w:cs="Times New Roman"/>
          <w:sz w:val="28"/>
          <w:szCs w:val="20"/>
          <w:lang w:eastAsia="ru-RU"/>
        </w:rPr>
        <w:t>ендер</w:t>
      </w:r>
      <w:r w:rsidR="00772F8E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закрытый тендер</w:t>
      </w:r>
      <w:r w:rsidR="008B03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71E08" w:rsidRDefault="00571E08" w:rsidP="00CF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09D5" w:rsidRDefault="00556FBD" w:rsidP="00CF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Республики Казахстан от 30</w:t>
      </w:r>
      <w:r w:rsidRPr="008E5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8E566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8E566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1141 </w:t>
      </w:r>
      <w:r w:rsidRPr="008E5661">
        <w:rPr>
          <w:rFonts w:ascii="Times New Roman" w:hAnsi="Times New Roman"/>
          <w:sz w:val="28"/>
          <w:szCs w:val="28"/>
        </w:rPr>
        <w:t>«</w:t>
      </w:r>
      <w:r w:rsidRPr="008E5661">
        <w:rPr>
          <w:rFonts w:ascii="Times New Roman" w:hAnsi="Times New Roman"/>
          <w:bCs/>
          <w:sz w:val="28"/>
          <w:szCs w:val="28"/>
        </w:rPr>
        <w:t>О некоторых вопросах приватизации</w:t>
      </w:r>
      <w:r>
        <w:rPr>
          <w:rFonts w:ascii="Times New Roman" w:hAnsi="Times New Roman"/>
          <w:bCs/>
          <w:sz w:val="28"/>
          <w:szCs w:val="28"/>
        </w:rPr>
        <w:t xml:space="preserve"> на 2016-2020 годы</w:t>
      </w:r>
      <w:r w:rsidRPr="008E566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доли участия </w:t>
      </w:r>
      <w:r w:rsidR="003609D5" w:rsidRPr="003609D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государства, национальных управляющих холдингов, национальных холдингов, национальных компаний и их дочерних и зависимых организаций в товариществах с ограниченной ответственностью</w:t>
      </w:r>
      <w:r w:rsidR="003609D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не подпадают под право преимущественной покупки, а </w:t>
      </w:r>
      <w:r w:rsidR="003609D5" w:rsidRPr="003609D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подлежат приватизации или передаче в конкурентную среду по перечню, </w:t>
      </w:r>
      <w:r w:rsidR="008263EB">
        <w:fldChar w:fldCharType="begin"/>
      </w:r>
      <w:r w:rsidR="008263EB">
        <w:instrText>HYPERLINK "http://adilet.zan.kz/rus/docs/P1500001141" \l "z3"</w:instrText>
      </w:r>
      <w:r w:rsidR="008263EB">
        <w:fldChar w:fldCharType="separate"/>
      </w:r>
      <w:r w:rsidR="003609D5" w:rsidRPr="003609D5">
        <w:rPr>
          <w:rFonts w:ascii="Times New Roman" w:eastAsia="Times New Roman" w:hAnsi="Times New Roman" w:cs="Times New Roman"/>
          <w:sz w:val="28"/>
          <w:lang w:val="kk-KZ" w:eastAsia="ru-RU"/>
        </w:rPr>
        <w:t>определяемому</w:t>
      </w:r>
      <w:r w:rsidR="008263EB">
        <w:fldChar w:fldCharType="end"/>
      </w:r>
      <w:r w:rsidR="003609D5" w:rsidRPr="003609D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Правительством Республики</w:t>
      </w:r>
      <w:proofErr w:type="gramEnd"/>
      <w:r w:rsidR="003609D5" w:rsidRPr="003609D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Казахстан.</w:t>
      </w:r>
      <w:r w:rsidR="003609D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</w:p>
    <w:p w:rsidR="00571E08" w:rsidRPr="00571E08" w:rsidRDefault="00571E08" w:rsidP="00CF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В </w:t>
      </w:r>
      <w:r w:rsidR="003609D5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свою очередь, </w:t>
      </w:r>
      <w:r w:rsidR="00CF5119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первым шагом </w:t>
      </w:r>
      <w:r w:rsidR="003609D5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при продаже долей участия АО «СПК «Тобол» </w:t>
      </w:r>
      <w:r w:rsidR="003609D5" w:rsidRPr="003609D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в товариществах с ограниченной ответственностью</w:t>
      </w:r>
      <w:r w:rsidR="003609D5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 </w:t>
      </w:r>
      <w:r w:rsidR="00CF5119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является </w:t>
      </w:r>
      <w:r w:rsidR="003609D5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выставление их на </w:t>
      </w:r>
      <w:r w:rsidR="003609D5" w:rsidRPr="003609D5">
        <w:rPr>
          <w:rFonts w:ascii="Times New Roman" w:hAnsi="Times New Roman" w:cs="Times New Roman"/>
          <w:b/>
          <w:spacing w:val="2"/>
          <w:sz w:val="28"/>
          <w:szCs w:val="20"/>
          <w:shd w:val="clear" w:color="auto" w:fill="FFFFFF"/>
        </w:rPr>
        <w:t>электронный аукцион</w:t>
      </w:r>
      <w:r w:rsidR="00CF5119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>.</w:t>
      </w:r>
    </w:p>
    <w:p w:rsidR="00CF5119" w:rsidRDefault="00CF5119" w:rsidP="00CF511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19" w:rsidRDefault="00734CF9" w:rsidP="00734C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F7C" w:rsidRPr="001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36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419D" w:rsidRPr="00E4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регламентом проведения электронных торгов по продаже имущества на </w:t>
      </w:r>
      <w:proofErr w:type="spellStart"/>
      <w:r w:rsidR="00E4419D" w:rsidRPr="00E4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веб-портале</w:t>
      </w:r>
      <w:proofErr w:type="spellEnd"/>
      <w:r w:rsidR="00E4419D" w:rsidRPr="00E4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реестра государственного имущества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156B8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gosreestr.kz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0F7C" w:rsidRPr="001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Электронный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закрытой части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074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закрытой части с использованием ЭЦП получают те участники, которые прошли процедуру регистрации и внесли гарантийный взнос. </w:t>
      </w:r>
    </w:p>
    <w:p w:rsidR="005B0074" w:rsidRDefault="005B0074" w:rsidP="00CF511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9D" w:rsidRDefault="00CF5119" w:rsidP="003609D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имеется необходимость </w:t>
      </w:r>
      <w:r w:rsidR="0077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72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предусмотрении</w:t>
      </w:r>
      <w:proofErr w:type="spellEnd"/>
      <w:r w:rsidR="0077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условий </w:t>
      </w:r>
      <w:r w:rsidR="0057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продаваемому объекту к </w:t>
      </w:r>
      <w:r w:rsidRPr="001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</w:t>
      </w:r>
      <w:r w:rsidR="0057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приобретател</w:t>
      </w:r>
      <w:r w:rsidR="0057525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активов, то </w:t>
      </w:r>
      <w:r w:rsidR="00E4419D" w:rsidRPr="001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E4419D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проведения электронных торгов по продаже имущества на </w:t>
      </w:r>
      <w:proofErr w:type="spellStart"/>
      <w:r w:rsidR="00E4419D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веб-портале</w:t>
      </w:r>
      <w:proofErr w:type="spellEnd"/>
      <w:r w:rsidR="00E4419D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государственного имущества </w:t>
      </w:r>
      <w:r w:rsidR="00E4419D" w:rsidRPr="001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57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тендер, закрытый тендер</w:t>
      </w:r>
      <w:r w:rsidRPr="0036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75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</w:t>
      </w:r>
      <w:r w:rsidR="005B0074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открытой </w:t>
      </w:r>
      <w:r w:rsidR="0057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закрытой </w:t>
      </w:r>
      <w:r w:rsidR="005B0074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AB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074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о нем также публикуется на Торговой площадке </w:t>
      </w:r>
      <w:proofErr w:type="spellStart"/>
      <w:r w:rsidR="005B0074" w:rsidRPr="00156B8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gosreestr.kz</w:t>
      </w:r>
      <w:proofErr w:type="spellEnd"/>
      <w:r w:rsidR="005B0074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СМИ. </w:t>
      </w:r>
      <w:r w:rsidR="003609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0074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аинтересованные лица, как и в случае с электронным аукционом, </w:t>
      </w:r>
      <w:proofErr w:type="gramStart"/>
      <w:r w:rsidR="005B0074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на Торговой площадке и вносят</w:t>
      </w:r>
      <w:proofErr w:type="gramEnd"/>
      <w:r w:rsidR="005B0074" w:rsidRPr="005B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гарантийные взносы. После присвоения им статуса участников конкурса, пользователи подают необходимые документы в соответствии с условиями конкурса.</w:t>
      </w:r>
    </w:p>
    <w:p w:rsidR="003609D5" w:rsidRDefault="003609D5" w:rsidP="003609D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D5" w:rsidRPr="00D1697B" w:rsidRDefault="003609D5" w:rsidP="003609D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E6" w:rsidRPr="00100F7C" w:rsidRDefault="005235E6" w:rsidP="00E44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37BF6" w:rsidRPr="00CF5119" w:rsidRDefault="00AB623D" w:rsidP="00CF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BF6" w:rsidRPr="00CF5119" w:rsidSect="00CF511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144"/>
    <w:multiLevelType w:val="hybridMultilevel"/>
    <w:tmpl w:val="AD1C9EE0"/>
    <w:lvl w:ilvl="0" w:tplc="B12A1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7C"/>
    <w:rsid w:val="00100F7C"/>
    <w:rsid w:val="00156B8D"/>
    <w:rsid w:val="003609D5"/>
    <w:rsid w:val="003F0263"/>
    <w:rsid w:val="0045766A"/>
    <w:rsid w:val="00474B97"/>
    <w:rsid w:val="005235E6"/>
    <w:rsid w:val="00556FBD"/>
    <w:rsid w:val="00571E08"/>
    <w:rsid w:val="00575255"/>
    <w:rsid w:val="005B0074"/>
    <w:rsid w:val="00727D81"/>
    <w:rsid w:val="00734CF9"/>
    <w:rsid w:val="00772F8E"/>
    <w:rsid w:val="007745B5"/>
    <w:rsid w:val="00800230"/>
    <w:rsid w:val="008263EB"/>
    <w:rsid w:val="008B0399"/>
    <w:rsid w:val="00917E21"/>
    <w:rsid w:val="00AB623D"/>
    <w:rsid w:val="00C42D22"/>
    <w:rsid w:val="00C80E7C"/>
    <w:rsid w:val="00CF5119"/>
    <w:rsid w:val="00D14860"/>
    <w:rsid w:val="00D1697B"/>
    <w:rsid w:val="00D20D33"/>
    <w:rsid w:val="00E4419D"/>
    <w:rsid w:val="00E7591A"/>
    <w:rsid w:val="00FD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97"/>
  </w:style>
  <w:style w:type="paragraph" w:styleId="1">
    <w:name w:val="heading 1"/>
    <w:basedOn w:val="a"/>
    <w:link w:val="10"/>
    <w:uiPriority w:val="9"/>
    <w:qFormat/>
    <w:rsid w:val="0010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0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F7C"/>
    <w:rPr>
      <w:color w:val="0000FF"/>
      <w:u w:val="single"/>
    </w:rPr>
  </w:style>
  <w:style w:type="character" w:styleId="a5">
    <w:name w:val="Strong"/>
    <w:basedOn w:val="a0"/>
    <w:uiPriority w:val="22"/>
    <w:qFormat/>
    <w:rsid w:val="00100F7C"/>
    <w:rPr>
      <w:b/>
      <w:bCs/>
    </w:rPr>
  </w:style>
  <w:style w:type="character" w:customStyle="1" w:styleId="apple-converted-space">
    <w:name w:val="apple-converted-space"/>
    <w:basedOn w:val="a0"/>
    <w:rsid w:val="00100F7C"/>
  </w:style>
  <w:style w:type="paragraph" w:customStyle="1" w:styleId="a6">
    <w:name w:val="a"/>
    <w:basedOn w:val="a"/>
    <w:rsid w:val="0010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00F7C"/>
    <w:rPr>
      <w:i/>
      <w:iCs/>
    </w:rPr>
  </w:style>
  <w:style w:type="paragraph" w:styleId="a8">
    <w:name w:val="List Paragraph"/>
    <w:basedOn w:val="a"/>
    <w:uiPriority w:val="34"/>
    <w:qFormat/>
    <w:rsid w:val="00100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.kz/files/Zakupki%202012/Pravila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zabirov</dc:creator>
  <cp:lastModifiedBy>zhumatova</cp:lastModifiedBy>
  <cp:revision>11</cp:revision>
  <dcterms:created xsi:type="dcterms:W3CDTF">2015-02-13T06:13:00Z</dcterms:created>
  <dcterms:modified xsi:type="dcterms:W3CDTF">2016-10-17T03:22:00Z</dcterms:modified>
</cp:coreProperties>
</file>